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813976" w14:textId="05B402F0" w:rsidR="00A0173C" w:rsidRDefault="00A0173C" w:rsidP="00A0173C">
      <w:pPr>
        <w:tabs>
          <w:tab w:val="left" w:pos="2547"/>
        </w:tabs>
        <w:rPr>
          <w:rStyle w:val="nfasis"/>
          <w:rFonts w:ascii="Calibri Light" w:hAnsi="Calibri Light"/>
          <w:b w:val="0"/>
          <w:iCs w:val="0"/>
          <w:color w:val="auto"/>
          <w:sz w:val="22"/>
        </w:rPr>
      </w:pPr>
      <w:r w:rsidRPr="00A0173C">
        <w:rPr>
          <w:rStyle w:val="nfasis"/>
          <w:rFonts w:ascii="Calibri Light" w:hAnsi="Calibri Light"/>
          <w:b w:val="0"/>
          <w:iCs w:val="0"/>
          <w:noProof/>
          <w:color w:val="auto"/>
          <w:sz w:val="22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2A309" wp14:editId="65E1693B">
                <wp:simplePos x="0" y="0"/>
                <wp:positionH relativeFrom="column">
                  <wp:posOffset>-898096</wp:posOffset>
                </wp:positionH>
                <wp:positionV relativeFrom="paragraph">
                  <wp:posOffset>-1076325</wp:posOffset>
                </wp:positionV>
                <wp:extent cx="1980000" cy="10800000"/>
                <wp:effectExtent l="0" t="0" r="1270" b="1905"/>
                <wp:wrapNone/>
                <wp:docPr id="103" name="Rectángulo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0000" cy="108000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5A85F0" id="Rectángulo 103" o:spid="_x0000_s1026" style="position:absolute;margin-left:-70.7pt;margin-top:-84.75pt;width:155.9pt;height:8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" fillcolor="#5b9bd5" stroked="f" strokeweight="1pt"/>
            </w:pict>
          </mc:Fallback>
        </mc:AlternateContent>
      </w:r>
      <w:r>
        <w:rPr>
          <w:rStyle w:val="nfasis"/>
          <w:rFonts w:ascii="Calibri Light" w:hAnsi="Calibri Light"/>
          <w:b w:val="0"/>
          <w:iCs w:val="0"/>
          <w:color w:val="auto"/>
          <w:sz w:val="22"/>
        </w:rPr>
        <w:tab/>
      </w:r>
    </w:p>
    <w:p w14:paraId="17863086" w14:textId="77777777" w:rsidR="00BA6B4F" w:rsidRDefault="00CD1130" w:rsidP="00A0173C">
      <w:pPr>
        <w:tabs>
          <w:tab w:val="left" w:pos="2547"/>
        </w:tabs>
        <w:rPr>
          <w:rStyle w:val="nfasis"/>
          <w:rFonts w:ascii="Calibri Light" w:hAnsi="Calibri Light"/>
          <w:b w:val="0"/>
          <w:iCs w:val="0"/>
          <w:color w:val="auto"/>
          <w:sz w:val="22"/>
        </w:rPr>
      </w:pPr>
      <w:r w:rsidRPr="00A0173C">
        <w:rPr>
          <w:rStyle w:val="nfasis"/>
          <w:rFonts w:ascii="Calibri Light" w:hAnsi="Calibri Light"/>
          <w:b w:val="0"/>
          <w:iCs w:val="0"/>
          <w:noProof/>
          <w:color w:val="auto"/>
          <w:sz w:val="22"/>
          <w:lang w:eastAsia="es-ES"/>
        </w:rPr>
        <w:drawing>
          <wp:anchor distT="0" distB="0" distL="114300" distR="114300" simplePos="0" relativeHeight="251660288" behindDoc="0" locked="0" layoutInCell="1" allowOverlap="1" wp14:anchorId="261B3A18" wp14:editId="7D906D07">
            <wp:simplePos x="0" y="0"/>
            <wp:positionH relativeFrom="column">
              <wp:posOffset>-647923</wp:posOffset>
            </wp:positionH>
            <wp:positionV relativeFrom="paragraph">
              <wp:posOffset>219075</wp:posOffset>
            </wp:positionV>
            <wp:extent cx="1634490" cy="766445"/>
            <wp:effectExtent l="0" t="0" r="3810" b="0"/>
            <wp:wrapNone/>
            <wp:docPr id="104" name="Imagen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766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03131" w14:textId="77777777" w:rsidR="00A0173C" w:rsidRDefault="00A0173C" w:rsidP="00A0173C">
      <w:pPr>
        <w:tabs>
          <w:tab w:val="left" w:pos="2547"/>
        </w:tabs>
        <w:rPr>
          <w:rStyle w:val="nfasis"/>
          <w:rFonts w:ascii="Calibri Light" w:hAnsi="Calibri Light"/>
          <w:b w:val="0"/>
          <w:iCs w:val="0"/>
          <w:color w:val="auto"/>
          <w:sz w:val="22"/>
        </w:rPr>
      </w:pPr>
    </w:p>
    <w:p w14:paraId="2C6BD43B" w14:textId="77777777" w:rsidR="00A0173C" w:rsidRDefault="00A0173C" w:rsidP="00A0173C">
      <w:pPr>
        <w:tabs>
          <w:tab w:val="left" w:pos="2547"/>
        </w:tabs>
        <w:rPr>
          <w:rStyle w:val="nfasis"/>
          <w:rFonts w:ascii="Calibri Light" w:hAnsi="Calibri Light"/>
          <w:b w:val="0"/>
          <w:iCs w:val="0"/>
          <w:color w:val="auto"/>
          <w:sz w:val="22"/>
        </w:rPr>
      </w:pPr>
    </w:p>
    <w:tbl>
      <w:tblPr>
        <w:tblW w:w="7390" w:type="dxa"/>
        <w:tblInd w:w="2405" w:type="dxa"/>
        <w:tblLook w:val="04A0" w:firstRow="1" w:lastRow="0" w:firstColumn="1" w:lastColumn="0" w:noHBand="0" w:noVBand="1"/>
      </w:tblPr>
      <w:tblGrid>
        <w:gridCol w:w="7390"/>
      </w:tblGrid>
      <w:tr w:rsidR="00A0173C" w14:paraId="524C7186" w14:textId="77777777" w:rsidTr="00AD2A26">
        <w:trPr>
          <w:trHeight w:val="1791"/>
        </w:trPr>
        <w:tc>
          <w:tcPr>
            <w:tcW w:w="7390" w:type="dxa"/>
          </w:tcPr>
          <w:p w14:paraId="3FB9B473" w14:textId="77777777" w:rsidR="00A0173C" w:rsidRPr="00005682" w:rsidRDefault="00A0173C" w:rsidP="00050901">
            <w:pPr>
              <w:jc w:val="center"/>
              <w:rPr>
                <w:rFonts w:ascii="Arial" w:hAnsi="Arial" w:cs="Arial"/>
                <w:noProof/>
                <w:color w:val="005BA6"/>
                <w:sz w:val="16"/>
                <w:szCs w:val="16"/>
              </w:rPr>
            </w:pPr>
            <w:r w:rsidRPr="00665FCB">
              <w:rPr>
                <w:rFonts w:ascii="EurostileTMed" w:hAnsi="EurostileTMed"/>
                <w:noProof/>
                <w:lang w:eastAsia="es-ES"/>
              </w:rPr>
              <w:drawing>
                <wp:inline distT="0" distB="0" distL="0" distR="0" wp14:anchorId="28B3A7BC" wp14:editId="0F368EAC">
                  <wp:extent cx="4555948" cy="746233"/>
                  <wp:effectExtent l="0" t="0" r="0" b="0"/>
                  <wp:docPr id="2" name="3 Imagen" descr="logo-intia-inform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Imagen" descr="logo-intia-inform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5948" cy="746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0173C" w14:paraId="36D703BD" w14:textId="77777777" w:rsidTr="00AD2A26">
        <w:trPr>
          <w:trHeight w:val="148"/>
        </w:trPr>
        <w:tc>
          <w:tcPr>
            <w:tcW w:w="7390" w:type="dxa"/>
            <w:shd w:val="clear" w:color="auto" w:fill="E0E0E0"/>
          </w:tcPr>
          <w:p w14:paraId="59AC0209" w14:textId="77777777" w:rsidR="00A0173C" w:rsidRPr="00BA6B4F" w:rsidRDefault="00A0173C" w:rsidP="00A0173C">
            <w:pPr>
              <w:spacing w:before="0" w:line="240" w:lineRule="auto"/>
              <w:rPr>
                <w:rFonts w:ascii="Arial" w:hAnsi="Arial" w:cs="Arial"/>
                <w:noProof/>
                <w:color w:val="005BA6"/>
                <w:sz w:val="12"/>
                <w:szCs w:val="16"/>
              </w:rPr>
            </w:pPr>
          </w:p>
        </w:tc>
      </w:tr>
      <w:tr w:rsidR="00A0173C" w14:paraId="14675FB7" w14:textId="77777777" w:rsidTr="00BA6B4F">
        <w:trPr>
          <w:trHeight w:val="9072"/>
        </w:trPr>
        <w:tc>
          <w:tcPr>
            <w:tcW w:w="7390" w:type="dxa"/>
          </w:tcPr>
          <w:p w14:paraId="1ECBA315" w14:textId="29B7EB13" w:rsidR="00BF2B3C" w:rsidRPr="006B49BF" w:rsidRDefault="006B49BF" w:rsidP="006B49BF">
            <w:pPr>
              <w:pStyle w:val="Ttulo"/>
            </w:pPr>
            <w:r w:rsidRPr="006B49BF">
              <w:t xml:space="preserve">Composición de los órganos de gobierno, administración y dirección de la </w:t>
            </w:r>
            <w:r>
              <w:t>Sociedad</w:t>
            </w:r>
            <w:r w:rsidRPr="006B49BF">
              <w:t xml:space="preserve"> y sus cargos</w:t>
            </w:r>
          </w:p>
          <w:p w14:paraId="027317DE" w14:textId="11A5DA4E" w:rsidR="00A0173C" w:rsidRPr="00673DF1" w:rsidRDefault="00A0173C" w:rsidP="006B49BF">
            <w:pPr>
              <w:pStyle w:val="Ttulo"/>
            </w:pPr>
          </w:p>
        </w:tc>
      </w:tr>
      <w:tr w:rsidR="00A0173C" w14:paraId="266905A3" w14:textId="77777777" w:rsidTr="00AD2A26">
        <w:trPr>
          <w:trHeight w:val="572"/>
        </w:trPr>
        <w:tc>
          <w:tcPr>
            <w:tcW w:w="7390" w:type="dxa"/>
            <w:vAlign w:val="bottom"/>
          </w:tcPr>
          <w:p w14:paraId="5CCFAE92" w14:textId="5B0C19CF" w:rsidR="00A0173C" w:rsidRPr="00850ECA" w:rsidRDefault="00A0173C" w:rsidP="00465B7E">
            <w:pPr>
              <w:pStyle w:val="Subttulo"/>
            </w:pPr>
          </w:p>
        </w:tc>
      </w:tr>
    </w:tbl>
    <w:p w14:paraId="0E9DB0C8" w14:textId="3628E217" w:rsidR="00DE5EAF" w:rsidRPr="009C3815" w:rsidRDefault="00DE5EAF" w:rsidP="00141DA3">
      <w:pPr>
        <w:rPr>
          <w:rFonts w:cs="Calibri Light"/>
          <w:szCs w:val="20"/>
        </w:rPr>
      </w:pPr>
    </w:p>
    <w:p w14:paraId="6E3E1A8D" w14:textId="6EAB0CDE" w:rsidR="00124BDB" w:rsidRPr="00BB4EC9" w:rsidRDefault="006B49BF" w:rsidP="00287ADC">
      <w:pPr>
        <w:pStyle w:val="Ttulo1"/>
        <w:spacing w:before="240"/>
        <w:rPr>
          <w:rStyle w:val="nfasis"/>
          <w:b w:val="0"/>
          <w:color w:val="005BA6"/>
          <w:sz w:val="32"/>
        </w:rPr>
      </w:pPr>
      <w:r>
        <w:rPr>
          <w:rStyle w:val="nfasis"/>
          <w:b w:val="0"/>
          <w:color w:val="005BA6"/>
          <w:sz w:val="32"/>
        </w:rPr>
        <w:t>Consejo de Administración</w:t>
      </w:r>
    </w:p>
    <w:p w14:paraId="7C44E694" w14:textId="6A47C8E5" w:rsidR="00EF1D21" w:rsidRDefault="006B49BF" w:rsidP="006B49BF">
      <w:pPr>
        <w:spacing w:after="200"/>
      </w:pPr>
      <w:r>
        <w:t xml:space="preserve">El Consejo de Administración de la Sociedad está </w:t>
      </w:r>
      <w:r w:rsidR="00287ADC">
        <w:t>integrado</w:t>
      </w:r>
      <w:r>
        <w:t xml:space="preserve"> por:</w:t>
      </w:r>
    </w:p>
    <w:p w14:paraId="1B2A2740" w14:textId="5E29326B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D. </w:t>
      </w:r>
      <w:r w:rsidR="006B49BF">
        <w:t>José Mª Aierdi Fernández de Barrena</w:t>
      </w:r>
    </w:p>
    <w:p w14:paraId="3B30866F" w14:textId="058B35B6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Dña. </w:t>
      </w:r>
      <w:r w:rsidR="006B49BF">
        <w:t>Ana Bretaña de la Torre</w:t>
      </w:r>
    </w:p>
    <w:p w14:paraId="4FA23567" w14:textId="725A2F91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D. </w:t>
      </w:r>
      <w:r w:rsidR="006B49BF">
        <w:t>Óscar Chivite Cornago</w:t>
      </w:r>
    </w:p>
    <w:p w14:paraId="1CE78B89" w14:textId="5568BCD1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Dña. </w:t>
      </w:r>
      <w:r w:rsidR="006B49BF">
        <w:t>Arantza Fuentetaja González</w:t>
      </w:r>
    </w:p>
    <w:p w14:paraId="79E0B572" w14:textId="5FDE8CD3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D. </w:t>
      </w:r>
      <w:r w:rsidR="006B49BF">
        <w:t>Ignacio Gil Jordán</w:t>
      </w:r>
    </w:p>
    <w:p w14:paraId="3C9DDCD6" w14:textId="70290E58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D. </w:t>
      </w:r>
      <w:r w:rsidR="006B49BF">
        <w:t>Rubén Goñi Urroz</w:t>
      </w:r>
    </w:p>
    <w:p w14:paraId="0F2DD27D" w14:textId="1435337B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D. </w:t>
      </w:r>
      <w:r w:rsidR="006B49BF">
        <w:t>Ignacio Guembe Cervera</w:t>
      </w:r>
    </w:p>
    <w:p w14:paraId="6BF0C998" w14:textId="31A0BD09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D. </w:t>
      </w:r>
      <w:r w:rsidR="006B49BF">
        <w:t>Pedro Andrés López Vera</w:t>
      </w:r>
    </w:p>
    <w:p w14:paraId="0F72B14D" w14:textId="680FAFBC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Dña. </w:t>
      </w:r>
      <w:r w:rsidR="006B49BF">
        <w:t>Raquel Munárriz Ardaiz</w:t>
      </w:r>
    </w:p>
    <w:p w14:paraId="3E088BCC" w14:textId="029EDFA4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D. </w:t>
      </w:r>
      <w:r w:rsidR="006B49BF">
        <w:t>Rubén Palacios Goñi</w:t>
      </w:r>
    </w:p>
    <w:p w14:paraId="68E7ED1F" w14:textId="56AA8F89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D. </w:t>
      </w:r>
      <w:r w:rsidR="006B49BF">
        <w:t>Juan Pablo Rebolé Ruiz</w:t>
      </w:r>
    </w:p>
    <w:p w14:paraId="24809A33" w14:textId="4E1CDC7E" w:rsidR="006B49BF" w:rsidRDefault="00287ADC" w:rsidP="006B49BF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 xml:space="preserve">Dña. </w:t>
      </w:r>
      <w:r w:rsidR="006B49BF">
        <w:t>María Mercedes Rodrigo Solanas</w:t>
      </w:r>
    </w:p>
    <w:p w14:paraId="010FCE23" w14:textId="386810ED" w:rsidR="006B49BF" w:rsidRDefault="006B49BF" w:rsidP="006B49BF">
      <w:pPr>
        <w:spacing w:before="240"/>
      </w:pPr>
      <w:r>
        <w:t>Además, participa en las reuniones del Consejo de Administración, con voz, pero sin voto, una persona en representación de Corporación Pública Empresarial de Navarra</w:t>
      </w:r>
      <w:r w:rsidR="009F5483">
        <w:t>, S.L.</w:t>
      </w:r>
      <w:r>
        <w:t xml:space="preserve"> (CPEN).</w:t>
      </w:r>
    </w:p>
    <w:p w14:paraId="4999E661" w14:textId="005D6BFB" w:rsidR="00EF1D21" w:rsidRPr="001425C6" w:rsidRDefault="006B49BF" w:rsidP="00287ADC">
      <w:pPr>
        <w:pStyle w:val="Ttulo1"/>
        <w:spacing w:before="480"/>
        <w:rPr>
          <w:rStyle w:val="nfasis"/>
          <w:b w:val="0"/>
          <w:iCs w:val="0"/>
          <w:color w:val="005BA6"/>
          <w:sz w:val="32"/>
        </w:rPr>
      </w:pPr>
      <w:r>
        <w:rPr>
          <w:rStyle w:val="nfasis"/>
          <w:b w:val="0"/>
          <w:iCs w:val="0"/>
          <w:color w:val="005BA6"/>
          <w:sz w:val="32"/>
        </w:rPr>
        <w:t xml:space="preserve">Comisión </w:t>
      </w:r>
      <w:r w:rsidR="00287ADC">
        <w:rPr>
          <w:rStyle w:val="nfasis"/>
          <w:b w:val="0"/>
          <w:iCs w:val="0"/>
          <w:color w:val="005BA6"/>
          <w:sz w:val="32"/>
        </w:rPr>
        <w:t>E</w:t>
      </w:r>
      <w:r>
        <w:rPr>
          <w:rStyle w:val="nfasis"/>
          <w:b w:val="0"/>
          <w:iCs w:val="0"/>
          <w:color w:val="005BA6"/>
          <w:sz w:val="32"/>
        </w:rPr>
        <w:t>jecutiva</w:t>
      </w:r>
    </w:p>
    <w:p w14:paraId="66608624" w14:textId="68EC9570" w:rsidR="00EF1D21" w:rsidRDefault="00287ADC" w:rsidP="00287ADC">
      <w:pPr>
        <w:spacing w:after="200"/>
      </w:pPr>
      <w:r>
        <w:t>La Comisión Ejecutiva de la Sociedad está integrada por los siguientes miembros del Consejo de Administración:</w:t>
      </w:r>
    </w:p>
    <w:p w14:paraId="3258099D" w14:textId="69B9D848" w:rsidR="00287ADC" w:rsidRDefault="00287ADC" w:rsidP="00287ADC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>D. José Mª Aierdi Fernández de Barrena</w:t>
      </w:r>
    </w:p>
    <w:p w14:paraId="19977D7E" w14:textId="6FF97599" w:rsidR="00287ADC" w:rsidRDefault="00287ADC" w:rsidP="00287ADC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>D. Óscar Chivite Cornago</w:t>
      </w:r>
    </w:p>
    <w:p w14:paraId="6F2C4736" w14:textId="16BE2226" w:rsidR="00287ADC" w:rsidRDefault="00287ADC" w:rsidP="00287ADC">
      <w:pPr>
        <w:pStyle w:val="Prrafodelista"/>
        <w:numPr>
          <w:ilvl w:val="0"/>
          <w:numId w:val="45"/>
        </w:numPr>
        <w:spacing w:before="80"/>
        <w:ind w:left="714" w:hanging="357"/>
        <w:contextualSpacing w:val="0"/>
      </w:pPr>
      <w:r>
        <w:t>D. Pedro Andrés López Vera</w:t>
      </w:r>
    </w:p>
    <w:p w14:paraId="5B89A637" w14:textId="613EEA1F" w:rsidR="00EF1D21" w:rsidRPr="001425C6" w:rsidRDefault="00287ADC" w:rsidP="00287ADC">
      <w:pPr>
        <w:pStyle w:val="Ttulo1"/>
        <w:spacing w:before="480"/>
        <w:rPr>
          <w:rStyle w:val="nfasis"/>
          <w:b w:val="0"/>
          <w:iCs w:val="0"/>
          <w:color w:val="005BA6"/>
          <w:sz w:val="32"/>
        </w:rPr>
      </w:pPr>
      <w:r>
        <w:rPr>
          <w:rStyle w:val="nfasis"/>
          <w:b w:val="0"/>
          <w:iCs w:val="0"/>
          <w:color w:val="005BA6"/>
          <w:sz w:val="32"/>
        </w:rPr>
        <w:t>Dirección-Gerencia de la Sociedad</w:t>
      </w:r>
    </w:p>
    <w:p w14:paraId="50A95D10" w14:textId="65C06EF6" w:rsidR="00287ADC" w:rsidRDefault="00287ADC" w:rsidP="00673DF1">
      <w:r>
        <w:t xml:space="preserve">El 13 de febrero de 2020 </w:t>
      </w:r>
      <w:r w:rsidRPr="00287ADC">
        <w:t xml:space="preserve">toma posesión del cargo de Directora Gerente </w:t>
      </w:r>
      <w:r>
        <w:t>de la Sociedad Dña. Natalia Bellostas Muguerza.</w:t>
      </w:r>
    </w:p>
    <w:p w14:paraId="1219D5AF" w14:textId="1C154C02" w:rsidR="00287ADC" w:rsidRPr="001425C6" w:rsidRDefault="00287ADC" w:rsidP="00287ADC">
      <w:pPr>
        <w:pStyle w:val="Ttulo1"/>
        <w:spacing w:before="480"/>
        <w:rPr>
          <w:rStyle w:val="nfasis"/>
          <w:b w:val="0"/>
          <w:iCs w:val="0"/>
          <w:color w:val="005BA6"/>
          <w:sz w:val="32"/>
        </w:rPr>
      </w:pPr>
      <w:r>
        <w:rPr>
          <w:rStyle w:val="nfasis"/>
          <w:b w:val="0"/>
          <w:iCs w:val="0"/>
          <w:color w:val="005BA6"/>
          <w:sz w:val="32"/>
        </w:rPr>
        <w:t>Subdirección de la Sociedad</w:t>
      </w:r>
    </w:p>
    <w:p w14:paraId="04275420" w14:textId="0E7FA8B0" w:rsidR="00287ADC" w:rsidRDefault="00287ADC" w:rsidP="00287ADC">
      <w:r>
        <w:t xml:space="preserve">El 13 de febrero de 2020 </w:t>
      </w:r>
      <w:r w:rsidRPr="00287ADC">
        <w:t xml:space="preserve">toma posesión del cargo de </w:t>
      </w:r>
      <w:r>
        <w:t>Subdirector</w:t>
      </w:r>
      <w:r w:rsidRPr="00287ADC">
        <w:t xml:space="preserve"> </w:t>
      </w:r>
      <w:r>
        <w:t>de la Sociedad D. Joaquín Puig Arrastia.</w:t>
      </w:r>
    </w:p>
    <w:p w14:paraId="52771797" w14:textId="77777777" w:rsidR="00287ADC" w:rsidRDefault="00287ADC">
      <w:pPr>
        <w:spacing w:before="0" w:after="160" w:line="259" w:lineRule="auto"/>
        <w:jc w:val="left"/>
      </w:pPr>
      <w:r>
        <w:br w:type="page"/>
      </w:r>
    </w:p>
    <w:p w14:paraId="384555F8" w14:textId="77777777" w:rsidR="00287ADC" w:rsidRPr="009C3815" w:rsidRDefault="00287ADC" w:rsidP="00287ADC">
      <w:pPr>
        <w:rPr>
          <w:rFonts w:cs="Calibri Light"/>
          <w:szCs w:val="20"/>
        </w:rPr>
      </w:pPr>
    </w:p>
    <w:p w14:paraId="2BA46343" w14:textId="1F05B3DD" w:rsidR="00EF1D21" w:rsidRPr="00287ADC" w:rsidRDefault="00287ADC" w:rsidP="00287ADC">
      <w:pPr>
        <w:pStyle w:val="Ttulo1"/>
        <w:spacing w:before="240"/>
        <w:rPr>
          <w:rStyle w:val="nfasis"/>
          <w:b w:val="0"/>
          <w:color w:val="005BA6"/>
          <w:sz w:val="32"/>
        </w:rPr>
      </w:pPr>
      <w:r w:rsidRPr="00287ADC">
        <w:rPr>
          <w:rStyle w:val="nfasis"/>
          <w:b w:val="0"/>
          <w:color w:val="005BA6"/>
          <w:sz w:val="32"/>
        </w:rPr>
        <w:t>Comisión Reyno Gourmet</w:t>
      </w:r>
    </w:p>
    <w:p w14:paraId="748DA96F" w14:textId="29EA8131" w:rsidR="00287ADC" w:rsidRPr="005C1117" w:rsidRDefault="00287ADC" w:rsidP="00287ADC">
      <w:r w:rsidRPr="005C1117">
        <w:t>Según el artículo 13 del Reglamento de uso de la marca de garantía Reyno Gourmet:</w:t>
      </w:r>
    </w:p>
    <w:p w14:paraId="0C1D6A24" w14:textId="63DD2167" w:rsidR="00287ADC" w:rsidRPr="005C1117" w:rsidRDefault="00287ADC" w:rsidP="00E324B3">
      <w:pPr>
        <w:pStyle w:val="Prrafodelista"/>
        <w:numPr>
          <w:ilvl w:val="0"/>
          <w:numId w:val="46"/>
        </w:numPr>
        <w:ind w:left="567"/>
      </w:pPr>
      <w:bookmarkStart w:id="0" w:name="_GoBack"/>
      <w:r w:rsidRPr="005C1117">
        <w:t xml:space="preserve">La Comisión Reyno Gourmet está formada por un representante de la Administración del Departamento correspondiente del Gobierno de Navarra, </w:t>
      </w:r>
      <w:r w:rsidR="00820B4B">
        <w:t xml:space="preserve">la </w:t>
      </w:r>
      <w:r w:rsidRPr="005C1117">
        <w:t>Direc</w:t>
      </w:r>
      <w:r w:rsidR="00820B4B">
        <w:t>ción</w:t>
      </w:r>
      <w:r w:rsidRPr="005C1117">
        <w:t>-Geren</w:t>
      </w:r>
      <w:r w:rsidR="00820B4B">
        <w:t>cia</w:t>
      </w:r>
      <w:r w:rsidRPr="005C1117">
        <w:t xml:space="preserve"> de INTIA, </w:t>
      </w:r>
      <w:r w:rsidR="00820B4B">
        <w:t>la</w:t>
      </w:r>
      <w:r w:rsidRPr="005C1117">
        <w:t xml:space="preserve"> Direc</w:t>
      </w:r>
      <w:r w:rsidR="00820B4B">
        <w:t>ción</w:t>
      </w:r>
      <w:r w:rsidRPr="005C1117">
        <w:t xml:space="preserve"> de</w:t>
      </w:r>
      <w:r w:rsidR="00820B4B">
        <w:t>l</w:t>
      </w:r>
      <w:r w:rsidRPr="005C1117">
        <w:t xml:space="preserve"> </w:t>
      </w:r>
      <w:r w:rsidR="00820B4B">
        <w:t xml:space="preserve">Área de Emprendimiento y Cadena de Valor </w:t>
      </w:r>
      <w:r w:rsidRPr="005C1117">
        <w:t>de INTIA y cinco representantes del sector que cuenten con la autorización de uso de la marca Reyno Gourmet. Los representantes del sector serán elegidos para un periodo de 4 años con la siguiente composición:</w:t>
      </w:r>
      <w:bookmarkEnd w:id="0"/>
    </w:p>
    <w:p w14:paraId="69DD111E" w14:textId="77777777" w:rsidR="00E324B3" w:rsidRPr="005C1117" w:rsidRDefault="00E324B3" w:rsidP="00E324B3">
      <w:pPr>
        <w:pStyle w:val="Prrafodelista"/>
        <w:ind w:left="567"/>
      </w:pPr>
    </w:p>
    <w:tbl>
      <w:tblPr>
        <w:tblStyle w:val="Tablanormal2"/>
        <w:tblW w:w="0" w:type="auto"/>
        <w:tblInd w:w="567" w:type="dxa"/>
        <w:tblLook w:val="04A0" w:firstRow="1" w:lastRow="0" w:firstColumn="1" w:lastColumn="0" w:noHBand="0" w:noVBand="1"/>
      </w:tblPr>
      <w:tblGrid>
        <w:gridCol w:w="4536"/>
        <w:gridCol w:w="3959"/>
      </w:tblGrid>
      <w:tr w:rsidR="005C1117" w:rsidRPr="005C1117" w14:paraId="47BBFB54" w14:textId="77777777" w:rsidTr="001E24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CC4D241" w14:textId="1C645B9C" w:rsidR="00E324B3" w:rsidRPr="001E2481" w:rsidRDefault="00E324B3" w:rsidP="009B07D7">
            <w:pPr>
              <w:spacing w:before="0" w:after="120"/>
              <w:rPr>
                <w:b w:val="0"/>
              </w:rPr>
            </w:pPr>
            <w:r w:rsidRPr="001E2481">
              <w:rPr>
                <w:b w:val="0"/>
              </w:rPr>
              <w:t>Dos representantes de los solicitantes de autorización de uso de la marca conforme al art. 4.1</w:t>
            </w:r>
          </w:p>
        </w:tc>
        <w:tc>
          <w:tcPr>
            <w:tcW w:w="3959" w:type="dxa"/>
          </w:tcPr>
          <w:p w14:paraId="25C312FB" w14:textId="2B105609" w:rsidR="00E324B3" w:rsidRPr="001E2481" w:rsidRDefault="008E0FD3" w:rsidP="005C1117">
            <w:pPr>
              <w:spacing w:before="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1E2481">
              <w:rPr>
                <w:b w:val="0"/>
              </w:rPr>
              <w:t>Campo de Lodosa, S.L.</w:t>
            </w:r>
            <w:r w:rsidR="005C1117" w:rsidRPr="001E2481">
              <w:rPr>
                <w:b w:val="0"/>
              </w:rPr>
              <w:t xml:space="preserve"> y Ekolo Productos Ecológicos, S.A.</w:t>
            </w:r>
          </w:p>
        </w:tc>
      </w:tr>
      <w:tr w:rsidR="005C1117" w:rsidRPr="005C1117" w14:paraId="42F0214F" w14:textId="77777777" w:rsidTr="001E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1A59EAF" w14:textId="3A179A99" w:rsidR="00E324B3" w:rsidRPr="001E2481" w:rsidRDefault="00E324B3" w:rsidP="009B07D7">
            <w:pPr>
              <w:spacing w:before="0" w:after="120"/>
              <w:rPr>
                <w:b w:val="0"/>
              </w:rPr>
            </w:pPr>
            <w:r w:rsidRPr="001E2481">
              <w:rPr>
                <w:b w:val="0"/>
              </w:rPr>
              <w:t>Un representante de los solicitantes de autorización de uso de la marca conforme al art. 4.2</w:t>
            </w:r>
          </w:p>
        </w:tc>
        <w:tc>
          <w:tcPr>
            <w:tcW w:w="3959" w:type="dxa"/>
          </w:tcPr>
          <w:p w14:paraId="19C558E6" w14:textId="19538FCA" w:rsidR="00E324B3" w:rsidRPr="001E2481" w:rsidRDefault="00E324B3" w:rsidP="009B07D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481">
              <w:t>Katealde Artesanos</w:t>
            </w:r>
            <w:r w:rsidR="008E0FD3" w:rsidRPr="001E2481">
              <w:t>, S.L.</w:t>
            </w:r>
          </w:p>
        </w:tc>
      </w:tr>
      <w:tr w:rsidR="005C1117" w:rsidRPr="005C1117" w14:paraId="33F8F618" w14:textId="77777777" w:rsidTr="001E248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113A9E8E" w14:textId="7C3ABA41" w:rsidR="00E324B3" w:rsidRPr="001E2481" w:rsidRDefault="00E324B3" w:rsidP="009B07D7">
            <w:pPr>
              <w:spacing w:before="0" w:after="120"/>
              <w:rPr>
                <w:b w:val="0"/>
              </w:rPr>
            </w:pPr>
            <w:r w:rsidRPr="001E2481">
              <w:rPr>
                <w:b w:val="0"/>
              </w:rPr>
              <w:t>Un representante de los solicitantes de autorización de uso de la marca conforme al art. 4.3</w:t>
            </w:r>
          </w:p>
        </w:tc>
        <w:tc>
          <w:tcPr>
            <w:tcW w:w="3959" w:type="dxa"/>
          </w:tcPr>
          <w:p w14:paraId="10E172AC" w14:textId="40D104DB" w:rsidR="00E324B3" w:rsidRPr="001E2481" w:rsidRDefault="005C1117" w:rsidP="009B07D7">
            <w:pPr>
              <w:spacing w:before="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481">
              <w:t>AN, S.Coop.</w:t>
            </w:r>
          </w:p>
        </w:tc>
      </w:tr>
      <w:tr w:rsidR="005C1117" w:rsidRPr="005C1117" w14:paraId="5607B08C" w14:textId="77777777" w:rsidTr="001E248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6" w:type="dxa"/>
          </w:tcPr>
          <w:p w14:paraId="7105C6BD" w14:textId="010DF7FC" w:rsidR="00E324B3" w:rsidRPr="001E2481" w:rsidRDefault="00E324B3" w:rsidP="009B07D7">
            <w:pPr>
              <w:spacing w:before="0" w:after="120"/>
              <w:rPr>
                <w:b w:val="0"/>
              </w:rPr>
            </w:pPr>
            <w:r w:rsidRPr="001E2481">
              <w:rPr>
                <w:b w:val="0"/>
              </w:rPr>
              <w:t>Un representante de los solicitantes de autorización de uso de la marca conforme al art. 4.4</w:t>
            </w:r>
          </w:p>
        </w:tc>
        <w:tc>
          <w:tcPr>
            <w:tcW w:w="3959" w:type="dxa"/>
          </w:tcPr>
          <w:p w14:paraId="05A64091" w14:textId="07EFBD0F" w:rsidR="00E324B3" w:rsidRPr="001E2481" w:rsidRDefault="001E2481" w:rsidP="009B07D7">
            <w:pPr>
              <w:spacing w:before="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E2481">
              <w:t>Embutidos Goikoa, S.A.</w:t>
            </w:r>
          </w:p>
        </w:tc>
      </w:tr>
    </w:tbl>
    <w:p w14:paraId="1680308F" w14:textId="77777777" w:rsidR="00287ADC" w:rsidRPr="005C1117" w:rsidRDefault="00287ADC" w:rsidP="00287ADC"/>
    <w:p w14:paraId="4ED3A5CE" w14:textId="32C6C66F" w:rsidR="00287ADC" w:rsidRPr="005C1117" w:rsidRDefault="00287ADC" w:rsidP="006B1331">
      <w:pPr>
        <w:pStyle w:val="Prrafodelista"/>
        <w:numPr>
          <w:ilvl w:val="0"/>
          <w:numId w:val="46"/>
        </w:numPr>
        <w:spacing w:before="0"/>
        <w:ind w:left="567" w:hanging="357"/>
      </w:pPr>
      <w:r w:rsidRPr="005C1117">
        <w:t>Funciones de la Comisión Reyno Gourmet</w:t>
      </w:r>
    </w:p>
    <w:p w14:paraId="288CB118" w14:textId="77777777" w:rsidR="00287ADC" w:rsidRPr="005C1117" w:rsidRDefault="00287ADC" w:rsidP="00E324B3">
      <w:pPr>
        <w:pStyle w:val="Prrafodelista"/>
        <w:numPr>
          <w:ilvl w:val="0"/>
          <w:numId w:val="47"/>
        </w:numPr>
        <w:ind w:left="1135" w:hanging="284"/>
        <w:contextualSpacing w:val="0"/>
      </w:pPr>
      <w:r w:rsidRPr="005C1117">
        <w:t>Seguimiento periódico de toda la actividad relativa al uso de la marca Reyno Gourmet, en el marco del presente Reglamento</w:t>
      </w:r>
    </w:p>
    <w:p w14:paraId="23D871E2" w14:textId="77777777" w:rsidR="00287ADC" w:rsidRPr="005C1117" w:rsidRDefault="00287ADC" w:rsidP="00E324B3">
      <w:pPr>
        <w:pStyle w:val="Prrafodelista"/>
        <w:numPr>
          <w:ilvl w:val="0"/>
          <w:numId w:val="47"/>
        </w:numPr>
        <w:ind w:left="1135" w:hanging="284"/>
        <w:contextualSpacing w:val="0"/>
      </w:pPr>
      <w:r w:rsidRPr="005C1117">
        <w:t>Valorar y aprobar expresamente las solicitudes de productos amparables en los casos así previstos en el art. 4.</w:t>
      </w:r>
    </w:p>
    <w:p w14:paraId="27C2B978" w14:textId="77777777" w:rsidR="00287ADC" w:rsidRPr="005C1117" w:rsidRDefault="00287ADC" w:rsidP="00E324B3">
      <w:pPr>
        <w:pStyle w:val="Prrafodelista"/>
        <w:numPr>
          <w:ilvl w:val="0"/>
          <w:numId w:val="47"/>
        </w:numPr>
        <w:ind w:left="1135" w:hanging="284"/>
        <w:contextualSpacing w:val="0"/>
      </w:pPr>
      <w:r w:rsidRPr="005C1117">
        <w:t>Solicitar, con carácter excepcional y de forma expresa, controles adicionales para los productos amparados conforme al art. 4.3 y 4.4.</w:t>
      </w:r>
    </w:p>
    <w:p w14:paraId="0753796F" w14:textId="77777777" w:rsidR="00287ADC" w:rsidRPr="005C1117" w:rsidRDefault="00287ADC" w:rsidP="00E324B3">
      <w:pPr>
        <w:pStyle w:val="Prrafodelista"/>
        <w:numPr>
          <w:ilvl w:val="0"/>
          <w:numId w:val="47"/>
        </w:numPr>
        <w:ind w:left="1135" w:hanging="284"/>
        <w:contextualSpacing w:val="0"/>
      </w:pPr>
      <w:r w:rsidRPr="005C1117">
        <w:t>Resolver las propuestas de revocación de uso de la marca a propuesta del Comité de Control y previo informe de éste.</w:t>
      </w:r>
    </w:p>
    <w:p w14:paraId="3C65A69A" w14:textId="79BD5035" w:rsidR="00287ADC" w:rsidRPr="005C1117" w:rsidRDefault="00287ADC" w:rsidP="00E324B3">
      <w:pPr>
        <w:pStyle w:val="Prrafodelista"/>
        <w:numPr>
          <w:ilvl w:val="0"/>
          <w:numId w:val="47"/>
        </w:numPr>
        <w:ind w:left="1135" w:hanging="284"/>
        <w:contextualSpacing w:val="0"/>
      </w:pPr>
      <w:r w:rsidRPr="005C1117">
        <w:t>Resolver los recursos presentados por los solicitantes del uso de la marca Reyno Gourmet.</w:t>
      </w:r>
    </w:p>
    <w:p w14:paraId="01F03F90" w14:textId="23E061A8" w:rsidR="00E324B3" w:rsidRPr="00287ADC" w:rsidRDefault="00E324B3" w:rsidP="00E324B3">
      <w:pPr>
        <w:pStyle w:val="Ttulo1"/>
        <w:rPr>
          <w:rStyle w:val="nfasis"/>
          <w:b w:val="0"/>
          <w:color w:val="005BA6"/>
          <w:sz w:val="32"/>
        </w:rPr>
      </w:pPr>
      <w:r>
        <w:rPr>
          <w:rStyle w:val="nfasis"/>
          <w:b w:val="0"/>
          <w:color w:val="005BA6"/>
          <w:sz w:val="32"/>
        </w:rPr>
        <w:t>Consejo Consultivo Agrario</w:t>
      </w:r>
    </w:p>
    <w:p w14:paraId="5B8DCD77" w14:textId="050A76EB" w:rsidR="00031F09" w:rsidRDefault="00E324B3" w:rsidP="00E324B3">
      <w:pPr>
        <w:spacing w:after="200"/>
      </w:pPr>
      <w:r w:rsidRPr="00E324B3">
        <w:t>Es un órgano consultivo de INTIA en el que están presentes el Departamento de Desarrollo Rural y Medio Ambiente del Gobierno de Navarra y las principales organizaciones del sector. Tiene como finalidad orientar a INTIA en la definición de su planteamiento anual y estratégico en materia de experimentación agraria, transferencia al sector y jornadas técnicas.</w:t>
      </w:r>
      <w:r>
        <w:t xml:space="preserve"> </w:t>
      </w:r>
    </w:p>
    <w:p w14:paraId="7FF36617" w14:textId="77777777" w:rsidR="00031F09" w:rsidRDefault="00031F09" w:rsidP="00031F09">
      <w:pPr>
        <w:jc w:val="center"/>
      </w:pPr>
    </w:p>
    <w:sectPr w:rsidR="00031F09" w:rsidSect="009F5483">
      <w:headerReference w:type="default" r:id="rId10"/>
      <w:footerReference w:type="default" r:id="rId11"/>
      <w:pgSz w:w="11906" w:h="16838"/>
      <w:pgMar w:top="1701" w:right="1416" w:bottom="1418" w:left="1418" w:header="850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7E7DE" w14:textId="77777777" w:rsidR="0086187E" w:rsidRDefault="0086187E" w:rsidP="00817BC8">
      <w:pPr>
        <w:spacing w:before="0" w:line="240" w:lineRule="auto"/>
      </w:pPr>
      <w:r>
        <w:separator/>
      </w:r>
    </w:p>
  </w:endnote>
  <w:endnote w:type="continuationSeparator" w:id="0">
    <w:p w14:paraId="49D15E09" w14:textId="77777777" w:rsidR="0086187E" w:rsidRDefault="0086187E" w:rsidP="00817BC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TMe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T">
    <w:panose1 w:val="020B0504020202050204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58" w:type="dxa"/>
      <w:tblBorders>
        <w:top w:val="single" w:sz="6" w:space="0" w:color="005BA6"/>
      </w:tblBorders>
      <w:tblLayout w:type="fixed"/>
      <w:tblLook w:val="00A0" w:firstRow="1" w:lastRow="0" w:firstColumn="1" w:lastColumn="0" w:noHBand="0" w:noVBand="0"/>
    </w:tblPr>
    <w:tblGrid>
      <w:gridCol w:w="7234"/>
      <w:gridCol w:w="236"/>
      <w:gridCol w:w="1588"/>
    </w:tblGrid>
    <w:tr w:rsidR="006B49BF" w14:paraId="00E54153" w14:textId="77777777" w:rsidTr="00A8734B">
      <w:trPr>
        <w:trHeight w:val="673"/>
      </w:trPr>
      <w:tc>
        <w:tcPr>
          <w:tcW w:w="7230" w:type="dxa"/>
        </w:tcPr>
        <w:p w14:paraId="2BF55BE9" w14:textId="77777777" w:rsidR="006B49BF" w:rsidRPr="00B94880" w:rsidRDefault="006B49BF" w:rsidP="00141DA3">
          <w:pPr>
            <w:pStyle w:val="Piedepgina"/>
            <w:spacing w:before="40"/>
            <w:ind w:right="159"/>
            <w:jc w:val="right"/>
            <w:rPr>
              <w:rFonts w:ascii="EurostileT" w:hAnsi="EurostileT"/>
              <w:color w:val="595959"/>
            </w:rPr>
          </w:pPr>
        </w:p>
      </w:tc>
      <w:tc>
        <w:tcPr>
          <w:tcW w:w="113" w:type="dxa"/>
          <w:shd w:val="clear" w:color="auto" w:fill="auto"/>
        </w:tcPr>
        <w:p w14:paraId="7ED3D0C8" w14:textId="77777777" w:rsidR="006B49BF" w:rsidRPr="00B94880" w:rsidRDefault="006B49BF" w:rsidP="00141DA3">
          <w:pPr>
            <w:pStyle w:val="Piedepgina"/>
            <w:ind w:left="-105"/>
            <w:jc w:val="right"/>
          </w:pPr>
        </w:p>
      </w:tc>
      <w:tc>
        <w:tcPr>
          <w:tcW w:w="1587" w:type="dxa"/>
        </w:tcPr>
        <w:p w14:paraId="1EFD9260" w14:textId="5399BC17" w:rsidR="006B49BF" w:rsidRPr="00B32159" w:rsidRDefault="006B49BF" w:rsidP="009F5483">
          <w:pPr>
            <w:pStyle w:val="Piedepgina"/>
            <w:spacing w:before="80"/>
            <w:ind w:right="-92"/>
            <w:jc w:val="right"/>
            <w:rPr>
              <w:rFonts w:cs="Calibri Light"/>
              <w:sz w:val="18"/>
              <w:szCs w:val="18"/>
            </w:rPr>
          </w:pPr>
          <w:r w:rsidRPr="00E40214">
            <w:rPr>
              <w:rFonts w:cs="Calibri Light"/>
              <w:color w:val="005BA6"/>
              <w:sz w:val="18"/>
              <w:szCs w:val="18"/>
            </w:rPr>
            <w:t xml:space="preserve">Página </w:t>
          </w:r>
          <w:r w:rsidRPr="00E40214">
            <w:rPr>
              <w:rFonts w:cs="Calibri Light"/>
              <w:b/>
              <w:color w:val="005BA6"/>
              <w:sz w:val="18"/>
              <w:szCs w:val="18"/>
            </w:rPr>
            <w:fldChar w:fldCharType="begin"/>
          </w:r>
          <w:r w:rsidRPr="00E40214">
            <w:rPr>
              <w:rFonts w:cs="Calibri Light"/>
              <w:b/>
              <w:color w:val="005BA6"/>
              <w:sz w:val="18"/>
              <w:szCs w:val="18"/>
            </w:rPr>
            <w:instrText>PAGE</w:instrText>
          </w:r>
          <w:r w:rsidRPr="00E40214">
            <w:rPr>
              <w:rFonts w:cs="Calibri Light"/>
              <w:b/>
              <w:color w:val="005BA6"/>
              <w:sz w:val="18"/>
              <w:szCs w:val="18"/>
            </w:rPr>
            <w:fldChar w:fldCharType="separate"/>
          </w:r>
          <w:r w:rsidR="00820B4B">
            <w:rPr>
              <w:rFonts w:cs="Calibri Light"/>
              <w:b/>
              <w:noProof/>
              <w:color w:val="005BA6"/>
              <w:sz w:val="18"/>
              <w:szCs w:val="18"/>
            </w:rPr>
            <w:t>2</w:t>
          </w:r>
          <w:r w:rsidRPr="00E40214">
            <w:rPr>
              <w:rFonts w:cs="Calibri Light"/>
              <w:b/>
              <w:color w:val="005BA6"/>
              <w:sz w:val="18"/>
              <w:szCs w:val="18"/>
            </w:rPr>
            <w:fldChar w:fldCharType="end"/>
          </w:r>
          <w:r w:rsidRPr="00B32159">
            <w:rPr>
              <w:rFonts w:cs="Calibri Light"/>
              <w:sz w:val="18"/>
              <w:szCs w:val="18"/>
            </w:rPr>
            <w:t xml:space="preserve"> </w:t>
          </w:r>
          <w:r w:rsidRPr="00E40214">
            <w:rPr>
              <w:rFonts w:cs="Calibri Light"/>
              <w:color w:val="595959"/>
              <w:sz w:val="24"/>
              <w:szCs w:val="18"/>
            </w:rPr>
            <w:t>|</w:t>
          </w:r>
          <w:r w:rsidRPr="00E40214">
            <w:rPr>
              <w:rFonts w:cs="Calibri Light"/>
              <w:color w:val="595959"/>
              <w:sz w:val="18"/>
              <w:szCs w:val="18"/>
            </w:rPr>
            <w:t xml:space="preserve"> </w:t>
          </w:r>
          <w:r w:rsidR="009F5483">
            <w:rPr>
              <w:rFonts w:cs="Calibri Light"/>
              <w:b/>
              <w:color w:val="595959"/>
              <w:sz w:val="16"/>
              <w:szCs w:val="18"/>
            </w:rPr>
            <w:t>2</w:t>
          </w:r>
        </w:p>
      </w:tc>
    </w:tr>
  </w:tbl>
  <w:p w14:paraId="1D254626" w14:textId="77777777" w:rsidR="006B49BF" w:rsidRDefault="006B49B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51580" w14:textId="77777777" w:rsidR="0086187E" w:rsidRDefault="0086187E" w:rsidP="00817BC8">
      <w:pPr>
        <w:spacing w:before="0" w:line="240" w:lineRule="auto"/>
      </w:pPr>
      <w:r>
        <w:separator/>
      </w:r>
    </w:p>
  </w:footnote>
  <w:footnote w:type="continuationSeparator" w:id="0">
    <w:p w14:paraId="031ED272" w14:textId="77777777" w:rsidR="0086187E" w:rsidRDefault="0086187E" w:rsidP="00817BC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6" w:space="0" w:color="005BA6"/>
      </w:tblBorders>
      <w:tblLook w:val="00A0" w:firstRow="1" w:lastRow="0" w:firstColumn="1" w:lastColumn="0" w:noHBand="0" w:noVBand="0"/>
    </w:tblPr>
    <w:tblGrid>
      <w:gridCol w:w="2552"/>
      <w:gridCol w:w="6520"/>
    </w:tblGrid>
    <w:tr w:rsidR="006B49BF" w14:paraId="3A6ED277" w14:textId="77777777" w:rsidTr="00D8158B">
      <w:trPr>
        <w:trHeight w:val="510"/>
      </w:trPr>
      <w:tc>
        <w:tcPr>
          <w:tcW w:w="2552" w:type="dxa"/>
          <w:vAlign w:val="center"/>
        </w:tcPr>
        <w:p w14:paraId="0EAE7A88" w14:textId="77777777" w:rsidR="006B49BF" w:rsidRPr="00B94880" w:rsidRDefault="006B49BF" w:rsidP="00E40214">
          <w:pPr>
            <w:pStyle w:val="Encabezado"/>
            <w:spacing w:after="60"/>
            <w:ind w:left="-113"/>
          </w:pPr>
          <w:r>
            <w:rPr>
              <w:noProof/>
              <w:lang w:eastAsia="es-ES"/>
            </w:rPr>
            <w:drawing>
              <wp:inline distT="0" distB="0" distL="0" distR="0" wp14:anchorId="10AC0BFE" wp14:editId="3354D602">
                <wp:extent cx="1362075" cy="219075"/>
                <wp:effectExtent l="0" t="0" r="0" b="0"/>
                <wp:docPr id="4" name="Imagen 4" descr="logo-intia-inform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-intia-inform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bottom"/>
        </w:tcPr>
        <w:p w14:paraId="569F5AE4" w14:textId="461AA373" w:rsidR="006B49BF" w:rsidRPr="00B32159" w:rsidRDefault="0086187E" w:rsidP="006B49BF">
          <w:pPr>
            <w:pStyle w:val="Encabezado"/>
            <w:spacing w:after="80"/>
            <w:ind w:right="-108"/>
            <w:jc w:val="right"/>
            <w:rPr>
              <w:rFonts w:cs="Calibri Light"/>
              <w:color w:val="005BA6"/>
              <w:sz w:val="18"/>
              <w:szCs w:val="18"/>
            </w:rPr>
          </w:pPr>
          <w:sdt>
            <w:sdtPr>
              <w:rPr>
                <w:rFonts w:cs="Calibri Light"/>
                <w:color w:val="005BA6"/>
                <w:sz w:val="18"/>
                <w:szCs w:val="18"/>
              </w:rPr>
              <w:alias w:val="Título"/>
              <w:tag w:val=""/>
              <w:id w:val="-1413549828"/>
              <w:placeholder>
                <w:docPart w:val="CD69ADC8813147DD913D2B20D1E559B3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B49BF" w:rsidRPr="006B49BF">
                <w:rPr>
                  <w:rFonts w:cs="Calibri Light"/>
                  <w:color w:val="005BA6"/>
                  <w:sz w:val="18"/>
                  <w:szCs w:val="18"/>
                </w:rPr>
                <w:t>Composición de los órganos de gobierno, administración y dirección y sus cargos</w:t>
              </w:r>
            </w:sdtContent>
          </w:sdt>
        </w:p>
      </w:tc>
    </w:tr>
  </w:tbl>
  <w:p w14:paraId="488CFFD0" w14:textId="05C9E34B" w:rsidR="006B49BF" w:rsidRDefault="006B49B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E70BB"/>
    <w:multiLevelType w:val="hybridMultilevel"/>
    <w:tmpl w:val="F1480D7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B6C6A53"/>
    <w:multiLevelType w:val="hybridMultilevel"/>
    <w:tmpl w:val="983A8A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53FB5"/>
    <w:multiLevelType w:val="hybridMultilevel"/>
    <w:tmpl w:val="8448350C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D08BD"/>
    <w:multiLevelType w:val="hybridMultilevel"/>
    <w:tmpl w:val="EA9630C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66752"/>
    <w:multiLevelType w:val="hybridMultilevel"/>
    <w:tmpl w:val="A48C1A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16533"/>
    <w:multiLevelType w:val="hybridMultilevel"/>
    <w:tmpl w:val="C25CC074"/>
    <w:lvl w:ilvl="0" w:tplc="0C0A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C295E"/>
    <w:multiLevelType w:val="hybridMultilevel"/>
    <w:tmpl w:val="5EF8AABC"/>
    <w:lvl w:ilvl="0" w:tplc="772C4F2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4409BE"/>
    <w:multiLevelType w:val="hybridMultilevel"/>
    <w:tmpl w:val="EACE614E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9F74B4C"/>
    <w:multiLevelType w:val="hybridMultilevel"/>
    <w:tmpl w:val="CA8E200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D43D8"/>
    <w:multiLevelType w:val="hybridMultilevel"/>
    <w:tmpl w:val="ECA4CD02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E5D73"/>
    <w:multiLevelType w:val="hybridMultilevel"/>
    <w:tmpl w:val="A44C665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CD040B"/>
    <w:multiLevelType w:val="hybridMultilevel"/>
    <w:tmpl w:val="596E545A"/>
    <w:lvl w:ilvl="0" w:tplc="F190B2FE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657F8"/>
    <w:multiLevelType w:val="hybridMultilevel"/>
    <w:tmpl w:val="3D8CB0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F7CFD"/>
    <w:multiLevelType w:val="hybridMultilevel"/>
    <w:tmpl w:val="FF9000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36FF7"/>
    <w:multiLevelType w:val="hybridMultilevel"/>
    <w:tmpl w:val="541056B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1773F7"/>
    <w:multiLevelType w:val="hybridMultilevel"/>
    <w:tmpl w:val="20EEB0E6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FA0625"/>
    <w:multiLevelType w:val="hybridMultilevel"/>
    <w:tmpl w:val="B61013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52622"/>
    <w:multiLevelType w:val="hybridMultilevel"/>
    <w:tmpl w:val="4316EFC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FE590B"/>
    <w:multiLevelType w:val="multilevel"/>
    <w:tmpl w:val="A92C7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E021AF"/>
    <w:multiLevelType w:val="hybridMultilevel"/>
    <w:tmpl w:val="7E9CC6E6"/>
    <w:lvl w:ilvl="0" w:tplc="652CC75A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F773BE"/>
    <w:multiLevelType w:val="hybridMultilevel"/>
    <w:tmpl w:val="582C177C"/>
    <w:lvl w:ilvl="0" w:tplc="62306612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E03FE2"/>
    <w:multiLevelType w:val="hybridMultilevel"/>
    <w:tmpl w:val="C25CC074"/>
    <w:lvl w:ilvl="0" w:tplc="0C0A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8A0EB7"/>
    <w:multiLevelType w:val="hybridMultilevel"/>
    <w:tmpl w:val="725A4B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36DFD"/>
    <w:multiLevelType w:val="hybridMultilevel"/>
    <w:tmpl w:val="C25CC074"/>
    <w:lvl w:ilvl="0" w:tplc="0C0A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76945"/>
    <w:multiLevelType w:val="hybridMultilevel"/>
    <w:tmpl w:val="983A8AC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1E47AB"/>
    <w:multiLevelType w:val="hybridMultilevel"/>
    <w:tmpl w:val="66789A9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2C25E5"/>
    <w:multiLevelType w:val="hybridMultilevel"/>
    <w:tmpl w:val="322E938E"/>
    <w:lvl w:ilvl="0" w:tplc="7D186F9C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F4541"/>
    <w:multiLevelType w:val="hybridMultilevel"/>
    <w:tmpl w:val="118ED6B4"/>
    <w:lvl w:ilvl="0" w:tplc="C82E2190">
      <w:numFmt w:val="bullet"/>
      <w:lvlText w:val="•"/>
      <w:lvlJc w:val="left"/>
      <w:pPr>
        <w:ind w:left="1068" w:hanging="708"/>
      </w:pPr>
      <w:rPr>
        <w:rFonts w:ascii="Calibri Light" w:eastAsiaTheme="minorHAnsi" w:hAnsi="Calibri Light" w:cs="Calibri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A34B9D"/>
    <w:multiLevelType w:val="hybridMultilevel"/>
    <w:tmpl w:val="01DEDFB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34273F"/>
    <w:multiLevelType w:val="hybridMultilevel"/>
    <w:tmpl w:val="C2941CBC"/>
    <w:lvl w:ilvl="0" w:tplc="0C0A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377A3"/>
    <w:multiLevelType w:val="hybridMultilevel"/>
    <w:tmpl w:val="DCA8D53A"/>
    <w:lvl w:ilvl="0" w:tplc="94BC8B9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2D7A"/>
    <w:multiLevelType w:val="hybridMultilevel"/>
    <w:tmpl w:val="9DAA168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F16722"/>
    <w:multiLevelType w:val="hybridMultilevel"/>
    <w:tmpl w:val="A04044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54865"/>
    <w:multiLevelType w:val="hybridMultilevel"/>
    <w:tmpl w:val="9EB07090"/>
    <w:lvl w:ilvl="0" w:tplc="C800661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5EC508B9"/>
    <w:multiLevelType w:val="hybridMultilevel"/>
    <w:tmpl w:val="114CFDAA"/>
    <w:lvl w:ilvl="0" w:tplc="C98A65AC">
      <w:start w:val="1"/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5" w15:restartNumberingAfterBreak="0">
    <w:nsid w:val="636A1418"/>
    <w:multiLevelType w:val="hybridMultilevel"/>
    <w:tmpl w:val="127A4AE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6B2604"/>
    <w:multiLevelType w:val="hybridMultilevel"/>
    <w:tmpl w:val="330EEF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C730A7"/>
    <w:multiLevelType w:val="hybridMultilevel"/>
    <w:tmpl w:val="44B4400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3B1880"/>
    <w:multiLevelType w:val="hybridMultilevel"/>
    <w:tmpl w:val="1244F816"/>
    <w:lvl w:ilvl="0" w:tplc="0C0A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FA6AAD"/>
    <w:multiLevelType w:val="hybridMultilevel"/>
    <w:tmpl w:val="69B252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211FF5"/>
    <w:multiLevelType w:val="hybridMultilevel"/>
    <w:tmpl w:val="54C2157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570361"/>
    <w:multiLevelType w:val="multilevel"/>
    <w:tmpl w:val="A72CBD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E783AE9"/>
    <w:multiLevelType w:val="hybridMultilevel"/>
    <w:tmpl w:val="7E9A468A"/>
    <w:lvl w:ilvl="0" w:tplc="D95A08D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6857B9"/>
    <w:multiLevelType w:val="hybridMultilevel"/>
    <w:tmpl w:val="13805D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0977E6"/>
    <w:multiLevelType w:val="hybridMultilevel"/>
    <w:tmpl w:val="06ECE4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E9359D"/>
    <w:multiLevelType w:val="hybridMultilevel"/>
    <w:tmpl w:val="268059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CE7683"/>
    <w:multiLevelType w:val="hybridMultilevel"/>
    <w:tmpl w:val="C4C2E19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43"/>
  </w:num>
  <w:num w:numId="4">
    <w:abstractNumId w:val="15"/>
  </w:num>
  <w:num w:numId="5">
    <w:abstractNumId w:val="42"/>
  </w:num>
  <w:num w:numId="6">
    <w:abstractNumId w:val="37"/>
  </w:num>
  <w:num w:numId="7">
    <w:abstractNumId w:val="2"/>
  </w:num>
  <w:num w:numId="8">
    <w:abstractNumId w:val="10"/>
  </w:num>
  <w:num w:numId="9">
    <w:abstractNumId w:val="35"/>
  </w:num>
  <w:num w:numId="10">
    <w:abstractNumId w:val="6"/>
  </w:num>
  <w:num w:numId="11">
    <w:abstractNumId w:val="34"/>
  </w:num>
  <w:num w:numId="12">
    <w:abstractNumId w:val="36"/>
  </w:num>
  <w:num w:numId="13">
    <w:abstractNumId w:val="33"/>
  </w:num>
  <w:num w:numId="14">
    <w:abstractNumId w:val="0"/>
  </w:num>
  <w:num w:numId="15">
    <w:abstractNumId w:val="18"/>
  </w:num>
  <w:num w:numId="16">
    <w:abstractNumId w:val="41"/>
  </w:num>
  <w:num w:numId="17">
    <w:abstractNumId w:val="4"/>
  </w:num>
  <w:num w:numId="18">
    <w:abstractNumId w:val="16"/>
  </w:num>
  <w:num w:numId="19">
    <w:abstractNumId w:val="26"/>
  </w:num>
  <w:num w:numId="20">
    <w:abstractNumId w:val="29"/>
  </w:num>
  <w:num w:numId="21">
    <w:abstractNumId w:val="3"/>
  </w:num>
  <w:num w:numId="22">
    <w:abstractNumId w:val="11"/>
  </w:num>
  <w:num w:numId="23">
    <w:abstractNumId w:val="28"/>
  </w:num>
  <w:num w:numId="24">
    <w:abstractNumId w:val="40"/>
  </w:num>
  <w:num w:numId="25">
    <w:abstractNumId w:val="20"/>
  </w:num>
  <w:num w:numId="26">
    <w:abstractNumId w:val="24"/>
  </w:num>
  <w:num w:numId="27">
    <w:abstractNumId w:val="19"/>
  </w:num>
  <w:num w:numId="28">
    <w:abstractNumId w:val="1"/>
  </w:num>
  <w:num w:numId="29">
    <w:abstractNumId w:val="39"/>
  </w:num>
  <w:num w:numId="30">
    <w:abstractNumId w:val="31"/>
  </w:num>
  <w:num w:numId="31">
    <w:abstractNumId w:val="9"/>
  </w:num>
  <w:num w:numId="32">
    <w:abstractNumId w:val="17"/>
  </w:num>
  <w:num w:numId="33">
    <w:abstractNumId w:val="46"/>
  </w:num>
  <w:num w:numId="34">
    <w:abstractNumId w:val="44"/>
  </w:num>
  <w:num w:numId="35">
    <w:abstractNumId w:val="14"/>
  </w:num>
  <w:num w:numId="36">
    <w:abstractNumId w:val="25"/>
  </w:num>
  <w:num w:numId="37">
    <w:abstractNumId w:val="32"/>
  </w:num>
  <w:num w:numId="38">
    <w:abstractNumId w:val="27"/>
  </w:num>
  <w:num w:numId="39">
    <w:abstractNumId w:val="23"/>
  </w:num>
  <w:num w:numId="40">
    <w:abstractNumId w:val="21"/>
  </w:num>
  <w:num w:numId="41">
    <w:abstractNumId w:val="7"/>
  </w:num>
  <w:num w:numId="42">
    <w:abstractNumId w:val="5"/>
  </w:num>
  <w:num w:numId="43">
    <w:abstractNumId w:val="38"/>
  </w:num>
  <w:num w:numId="44">
    <w:abstractNumId w:val="45"/>
  </w:num>
  <w:num w:numId="45">
    <w:abstractNumId w:val="30"/>
  </w:num>
  <w:num w:numId="46">
    <w:abstractNumId w:val="22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47"/>
    <w:rsid w:val="00000243"/>
    <w:rsid w:val="00002BD9"/>
    <w:rsid w:val="0001783F"/>
    <w:rsid w:val="00022C0C"/>
    <w:rsid w:val="00025CA4"/>
    <w:rsid w:val="00031F09"/>
    <w:rsid w:val="00035A14"/>
    <w:rsid w:val="00050901"/>
    <w:rsid w:val="00057D4F"/>
    <w:rsid w:val="0006048B"/>
    <w:rsid w:val="0006357C"/>
    <w:rsid w:val="000669F0"/>
    <w:rsid w:val="000703BC"/>
    <w:rsid w:val="000716B4"/>
    <w:rsid w:val="00096026"/>
    <w:rsid w:val="000A19A8"/>
    <w:rsid w:val="000A3DB1"/>
    <w:rsid w:val="000B07C0"/>
    <w:rsid w:val="000B1848"/>
    <w:rsid w:val="000B2354"/>
    <w:rsid w:val="000B2C02"/>
    <w:rsid w:val="000B38A5"/>
    <w:rsid w:val="000B3C5D"/>
    <w:rsid w:val="000C2722"/>
    <w:rsid w:val="000C661D"/>
    <w:rsid w:val="000D1D85"/>
    <w:rsid w:val="000D503A"/>
    <w:rsid w:val="000D7486"/>
    <w:rsid w:val="000F57CC"/>
    <w:rsid w:val="001030FC"/>
    <w:rsid w:val="00110DE7"/>
    <w:rsid w:val="00113F77"/>
    <w:rsid w:val="001159E5"/>
    <w:rsid w:val="00124BDB"/>
    <w:rsid w:val="001256EE"/>
    <w:rsid w:val="001301A9"/>
    <w:rsid w:val="00131393"/>
    <w:rsid w:val="00141DA3"/>
    <w:rsid w:val="001425C6"/>
    <w:rsid w:val="00142706"/>
    <w:rsid w:val="001446DB"/>
    <w:rsid w:val="0015074C"/>
    <w:rsid w:val="001532BD"/>
    <w:rsid w:val="0016518A"/>
    <w:rsid w:val="00165306"/>
    <w:rsid w:val="001749CB"/>
    <w:rsid w:val="0018789B"/>
    <w:rsid w:val="0019752B"/>
    <w:rsid w:val="001A3DCE"/>
    <w:rsid w:val="001A76A3"/>
    <w:rsid w:val="001A7DD5"/>
    <w:rsid w:val="001B4AE6"/>
    <w:rsid w:val="001B4FC2"/>
    <w:rsid w:val="001C0E16"/>
    <w:rsid w:val="001C6FED"/>
    <w:rsid w:val="001E2481"/>
    <w:rsid w:val="001E42E0"/>
    <w:rsid w:val="001E5E4B"/>
    <w:rsid w:val="001F6D33"/>
    <w:rsid w:val="001F6D79"/>
    <w:rsid w:val="002027B2"/>
    <w:rsid w:val="0020427E"/>
    <w:rsid w:val="002047DC"/>
    <w:rsid w:val="0021211D"/>
    <w:rsid w:val="002126BE"/>
    <w:rsid w:val="00212BBD"/>
    <w:rsid w:val="0021406A"/>
    <w:rsid w:val="00225C84"/>
    <w:rsid w:val="00225E4C"/>
    <w:rsid w:val="00230E2F"/>
    <w:rsid w:val="00231531"/>
    <w:rsid w:val="00232E0B"/>
    <w:rsid w:val="0024199D"/>
    <w:rsid w:val="00247A15"/>
    <w:rsid w:val="0025088B"/>
    <w:rsid w:val="00250F6F"/>
    <w:rsid w:val="002644F8"/>
    <w:rsid w:val="0026679C"/>
    <w:rsid w:val="00267C70"/>
    <w:rsid w:val="00281A1A"/>
    <w:rsid w:val="00282969"/>
    <w:rsid w:val="0028441F"/>
    <w:rsid w:val="00287ADC"/>
    <w:rsid w:val="002949C9"/>
    <w:rsid w:val="00297C0B"/>
    <w:rsid w:val="002B0E98"/>
    <w:rsid w:val="002B240D"/>
    <w:rsid w:val="002B4585"/>
    <w:rsid w:val="002B6474"/>
    <w:rsid w:val="002C1A93"/>
    <w:rsid w:val="002C1B88"/>
    <w:rsid w:val="002C3E89"/>
    <w:rsid w:val="002D296E"/>
    <w:rsid w:val="002E1FFE"/>
    <w:rsid w:val="002E400D"/>
    <w:rsid w:val="002F678C"/>
    <w:rsid w:val="002F6A47"/>
    <w:rsid w:val="003048A3"/>
    <w:rsid w:val="00310B97"/>
    <w:rsid w:val="003169BA"/>
    <w:rsid w:val="00324B13"/>
    <w:rsid w:val="00324FF8"/>
    <w:rsid w:val="003260F7"/>
    <w:rsid w:val="003275B5"/>
    <w:rsid w:val="00331F7C"/>
    <w:rsid w:val="00334F66"/>
    <w:rsid w:val="00336630"/>
    <w:rsid w:val="00336885"/>
    <w:rsid w:val="0035385E"/>
    <w:rsid w:val="0035552F"/>
    <w:rsid w:val="00361C01"/>
    <w:rsid w:val="0038156E"/>
    <w:rsid w:val="00382ECC"/>
    <w:rsid w:val="00383014"/>
    <w:rsid w:val="00384D9F"/>
    <w:rsid w:val="003B66D6"/>
    <w:rsid w:val="003B77F1"/>
    <w:rsid w:val="003C11FE"/>
    <w:rsid w:val="003C2B51"/>
    <w:rsid w:val="003C7D5A"/>
    <w:rsid w:val="003D5044"/>
    <w:rsid w:val="003D7E1B"/>
    <w:rsid w:val="003E1F4A"/>
    <w:rsid w:val="003E2697"/>
    <w:rsid w:val="003F3A7C"/>
    <w:rsid w:val="004003E3"/>
    <w:rsid w:val="00406FC7"/>
    <w:rsid w:val="00415137"/>
    <w:rsid w:val="004152BD"/>
    <w:rsid w:val="00424B90"/>
    <w:rsid w:val="004344FA"/>
    <w:rsid w:val="004448EA"/>
    <w:rsid w:val="00444C0A"/>
    <w:rsid w:val="004459E8"/>
    <w:rsid w:val="0046005C"/>
    <w:rsid w:val="00464D20"/>
    <w:rsid w:val="00465B7E"/>
    <w:rsid w:val="00470E97"/>
    <w:rsid w:val="00482DDB"/>
    <w:rsid w:val="00487091"/>
    <w:rsid w:val="004C07C5"/>
    <w:rsid w:val="004C100B"/>
    <w:rsid w:val="004C3C1B"/>
    <w:rsid w:val="004E0333"/>
    <w:rsid w:val="004F40A2"/>
    <w:rsid w:val="0050529F"/>
    <w:rsid w:val="005064FE"/>
    <w:rsid w:val="0051283A"/>
    <w:rsid w:val="0051298C"/>
    <w:rsid w:val="00513FE7"/>
    <w:rsid w:val="00514DA9"/>
    <w:rsid w:val="00517367"/>
    <w:rsid w:val="0052079C"/>
    <w:rsid w:val="00530B28"/>
    <w:rsid w:val="0054031A"/>
    <w:rsid w:val="005410B0"/>
    <w:rsid w:val="00542568"/>
    <w:rsid w:val="00544B51"/>
    <w:rsid w:val="005462AD"/>
    <w:rsid w:val="00550D15"/>
    <w:rsid w:val="00564BDC"/>
    <w:rsid w:val="00576840"/>
    <w:rsid w:val="00577D5E"/>
    <w:rsid w:val="00577FDB"/>
    <w:rsid w:val="005904EA"/>
    <w:rsid w:val="005911AE"/>
    <w:rsid w:val="005912BF"/>
    <w:rsid w:val="00591DDA"/>
    <w:rsid w:val="005B16ED"/>
    <w:rsid w:val="005B5CFB"/>
    <w:rsid w:val="005C1117"/>
    <w:rsid w:val="005D4CE1"/>
    <w:rsid w:val="005D77F9"/>
    <w:rsid w:val="005E3A02"/>
    <w:rsid w:val="005E78C4"/>
    <w:rsid w:val="005F26EE"/>
    <w:rsid w:val="005F412C"/>
    <w:rsid w:val="005F5C65"/>
    <w:rsid w:val="005F6F36"/>
    <w:rsid w:val="0061036B"/>
    <w:rsid w:val="00610EFA"/>
    <w:rsid w:val="00611B9F"/>
    <w:rsid w:val="006134EE"/>
    <w:rsid w:val="006238BC"/>
    <w:rsid w:val="00626557"/>
    <w:rsid w:val="00627BF5"/>
    <w:rsid w:val="00644B9F"/>
    <w:rsid w:val="006463C4"/>
    <w:rsid w:val="00652F46"/>
    <w:rsid w:val="00656573"/>
    <w:rsid w:val="00657671"/>
    <w:rsid w:val="006668C1"/>
    <w:rsid w:val="00673DF1"/>
    <w:rsid w:val="00676142"/>
    <w:rsid w:val="00685C17"/>
    <w:rsid w:val="00690ED6"/>
    <w:rsid w:val="00696D7B"/>
    <w:rsid w:val="006A30F7"/>
    <w:rsid w:val="006A7295"/>
    <w:rsid w:val="006B1331"/>
    <w:rsid w:val="006B49BF"/>
    <w:rsid w:val="006D2553"/>
    <w:rsid w:val="006D2B07"/>
    <w:rsid w:val="006E70FA"/>
    <w:rsid w:val="006E79B9"/>
    <w:rsid w:val="006F0F4A"/>
    <w:rsid w:val="006F3F15"/>
    <w:rsid w:val="007013F3"/>
    <w:rsid w:val="00702B4C"/>
    <w:rsid w:val="0070568B"/>
    <w:rsid w:val="007167E2"/>
    <w:rsid w:val="007334E3"/>
    <w:rsid w:val="00745AEA"/>
    <w:rsid w:val="007463F2"/>
    <w:rsid w:val="00751828"/>
    <w:rsid w:val="0075610A"/>
    <w:rsid w:val="007608AA"/>
    <w:rsid w:val="00767000"/>
    <w:rsid w:val="00767CBE"/>
    <w:rsid w:val="00776B9A"/>
    <w:rsid w:val="00791FC9"/>
    <w:rsid w:val="00793EB5"/>
    <w:rsid w:val="00794DF8"/>
    <w:rsid w:val="007B3419"/>
    <w:rsid w:val="007C063D"/>
    <w:rsid w:val="007D0F44"/>
    <w:rsid w:val="007E6059"/>
    <w:rsid w:val="008173F4"/>
    <w:rsid w:val="00817BC8"/>
    <w:rsid w:val="00820B4B"/>
    <w:rsid w:val="00821D3F"/>
    <w:rsid w:val="00826D72"/>
    <w:rsid w:val="008367E0"/>
    <w:rsid w:val="00840742"/>
    <w:rsid w:val="00843D4A"/>
    <w:rsid w:val="00850ECA"/>
    <w:rsid w:val="00853A38"/>
    <w:rsid w:val="0085448E"/>
    <w:rsid w:val="00856CA1"/>
    <w:rsid w:val="0086118B"/>
    <w:rsid w:val="0086187E"/>
    <w:rsid w:val="00863A2A"/>
    <w:rsid w:val="00873BC9"/>
    <w:rsid w:val="00880920"/>
    <w:rsid w:val="00886D36"/>
    <w:rsid w:val="00890244"/>
    <w:rsid w:val="00891A93"/>
    <w:rsid w:val="008A32A7"/>
    <w:rsid w:val="008A6488"/>
    <w:rsid w:val="008B02F8"/>
    <w:rsid w:val="008B63C2"/>
    <w:rsid w:val="008B6B4A"/>
    <w:rsid w:val="008D2A43"/>
    <w:rsid w:val="008D4588"/>
    <w:rsid w:val="008E0FD3"/>
    <w:rsid w:val="008E3130"/>
    <w:rsid w:val="008E3954"/>
    <w:rsid w:val="008F19D3"/>
    <w:rsid w:val="009004B9"/>
    <w:rsid w:val="009075A5"/>
    <w:rsid w:val="00914911"/>
    <w:rsid w:val="0093005F"/>
    <w:rsid w:val="00934A89"/>
    <w:rsid w:val="00943FA0"/>
    <w:rsid w:val="009523D3"/>
    <w:rsid w:val="009526A7"/>
    <w:rsid w:val="00963953"/>
    <w:rsid w:val="00966C03"/>
    <w:rsid w:val="00971663"/>
    <w:rsid w:val="00972B1A"/>
    <w:rsid w:val="00991441"/>
    <w:rsid w:val="009A2CE3"/>
    <w:rsid w:val="009A2DA7"/>
    <w:rsid w:val="009B07D7"/>
    <w:rsid w:val="009B4437"/>
    <w:rsid w:val="009C0CD9"/>
    <w:rsid w:val="009C1517"/>
    <w:rsid w:val="009C1BA1"/>
    <w:rsid w:val="009C3815"/>
    <w:rsid w:val="009C38F0"/>
    <w:rsid w:val="009D3931"/>
    <w:rsid w:val="009D69A0"/>
    <w:rsid w:val="009D6F9A"/>
    <w:rsid w:val="009E0E30"/>
    <w:rsid w:val="009F06DC"/>
    <w:rsid w:val="009F0939"/>
    <w:rsid w:val="009F1F7D"/>
    <w:rsid w:val="009F5483"/>
    <w:rsid w:val="00A0173C"/>
    <w:rsid w:val="00A03CC2"/>
    <w:rsid w:val="00A03E45"/>
    <w:rsid w:val="00A0777F"/>
    <w:rsid w:val="00A13F9E"/>
    <w:rsid w:val="00A17223"/>
    <w:rsid w:val="00A17530"/>
    <w:rsid w:val="00A21728"/>
    <w:rsid w:val="00A2212E"/>
    <w:rsid w:val="00A30BA2"/>
    <w:rsid w:val="00A379EB"/>
    <w:rsid w:val="00A42C45"/>
    <w:rsid w:val="00A43A06"/>
    <w:rsid w:val="00A51720"/>
    <w:rsid w:val="00A545B8"/>
    <w:rsid w:val="00A56D58"/>
    <w:rsid w:val="00A75C34"/>
    <w:rsid w:val="00A84CC8"/>
    <w:rsid w:val="00A8734B"/>
    <w:rsid w:val="00A97326"/>
    <w:rsid w:val="00AA2199"/>
    <w:rsid w:val="00AB194D"/>
    <w:rsid w:val="00AC5E1E"/>
    <w:rsid w:val="00AD12F7"/>
    <w:rsid w:val="00AD1917"/>
    <w:rsid w:val="00AD2A26"/>
    <w:rsid w:val="00AE4ED0"/>
    <w:rsid w:val="00AF4AD6"/>
    <w:rsid w:val="00B02B87"/>
    <w:rsid w:val="00B0416D"/>
    <w:rsid w:val="00B0550F"/>
    <w:rsid w:val="00B14B98"/>
    <w:rsid w:val="00B20B17"/>
    <w:rsid w:val="00B35125"/>
    <w:rsid w:val="00B3758C"/>
    <w:rsid w:val="00B6062D"/>
    <w:rsid w:val="00B611CD"/>
    <w:rsid w:val="00B61267"/>
    <w:rsid w:val="00B64CFF"/>
    <w:rsid w:val="00B661EB"/>
    <w:rsid w:val="00B7614A"/>
    <w:rsid w:val="00B82998"/>
    <w:rsid w:val="00B959D3"/>
    <w:rsid w:val="00BA14AD"/>
    <w:rsid w:val="00BA3393"/>
    <w:rsid w:val="00BA6B4F"/>
    <w:rsid w:val="00BB1362"/>
    <w:rsid w:val="00BB4EC9"/>
    <w:rsid w:val="00BC540D"/>
    <w:rsid w:val="00BC758D"/>
    <w:rsid w:val="00BE26D8"/>
    <w:rsid w:val="00BE7A81"/>
    <w:rsid w:val="00BF2B3C"/>
    <w:rsid w:val="00BF4102"/>
    <w:rsid w:val="00C009BC"/>
    <w:rsid w:val="00C119C0"/>
    <w:rsid w:val="00C1494A"/>
    <w:rsid w:val="00C16CB3"/>
    <w:rsid w:val="00C255C8"/>
    <w:rsid w:val="00C27BA1"/>
    <w:rsid w:val="00C455FF"/>
    <w:rsid w:val="00C47AA4"/>
    <w:rsid w:val="00C53630"/>
    <w:rsid w:val="00C5563C"/>
    <w:rsid w:val="00C60E27"/>
    <w:rsid w:val="00C6747B"/>
    <w:rsid w:val="00C808E9"/>
    <w:rsid w:val="00C80D77"/>
    <w:rsid w:val="00C8238C"/>
    <w:rsid w:val="00C92E6A"/>
    <w:rsid w:val="00CA1380"/>
    <w:rsid w:val="00CB2839"/>
    <w:rsid w:val="00CB5C94"/>
    <w:rsid w:val="00CB63B9"/>
    <w:rsid w:val="00CC21E5"/>
    <w:rsid w:val="00CC7888"/>
    <w:rsid w:val="00CD0F30"/>
    <w:rsid w:val="00CD1130"/>
    <w:rsid w:val="00CD5CC9"/>
    <w:rsid w:val="00CE1192"/>
    <w:rsid w:val="00CE534D"/>
    <w:rsid w:val="00CE7240"/>
    <w:rsid w:val="00CF29A8"/>
    <w:rsid w:val="00CF3C22"/>
    <w:rsid w:val="00CF405F"/>
    <w:rsid w:val="00D00240"/>
    <w:rsid w:val="00D03EAA"/>
    <w:rsid w:val="00D06615"/>
    <w:rsid w:val="00D07610"/>
    <w:rsid w:val="00D225A7"/>
    <w:rsid w:val="00D24575"/>
    <w:rsid w:val="00D2591E"/>
    <w:rsid w:val="00D273B5"/>
    <w:rsid w:val="00D355BF"/>
    <w:rsid w:val="00D410A1"/>
    <w:rsid w:val="00D41272"/>
    <w:rsid w:val="00D43643"/>
    <w:rsid w:val="00D61178"/>
    <w:rsid w:val="00D624FE"/>
    <w:rsid w:val="00D63A8B"/>
    <w:rsid w:val="00D72123"/>
    <w:rsid w:val="00D8158B"/>
    <w:rsid w:val="00D819AE"/>
    <w:rsid w:val="00D85343"/>
    <w:rsid w:val="00D862D2"/>
    <w:rsid w:val="00D92928"/>
    <w:rsid w:val="00D93284"/>
    <w:rsid w:val="00D933B4"/>
    <w:rsid w:val="00D94A2E"/>
    <w:rsid w:val="00D94F21"/>
    <w:rsid w:val="00DA243D"/>
    <w:rsid w:val="00DA3080"/>
    <w:rsid w:val="00DA39B9"/>
    <w:rsid w:val="00DC177C"/>
    <w:rsid w:val="00DC232B"/>
    <w:rsid w:val="00DC4BA4"/>
    <w:rsid w:val="00DD1C76"/>
    <w:rsid w:val="00DD4124"/>
    <w:rsid w:val="00DE2627"/>
    <w:rsid w:val="00DE3CF6"/>
    <w:rsid w:val="00DE5EAF"/>
    <w:rsid w:val="00DE7299"/>
    <w:rsid w:val="00DF13FA"/>
    <w:rsid w:val="00DF162A"/>
    <w:rsid w:val="00DF72A4"/>
    <w:rsid w:val="00DF736C"/>
    <w:rsid w:val="00E12551"/>
    <w:rsid w:val="00E1703C"/>
    <w:rsid w:val="00E17433"/>
    <w:rsid w:val="00E22077"/>
    <w:rsid w:val="00E26241"/>
    <w:rsid w:val="00E27250"/>
    <w:rsid w:val="00E324B3"/>
    <w:rsid w:val="00E40214"/>
    <w:rsid w:val="00E42209"/>
    <w:rsid w:val="00E44B00"/>
    <w:rsid w:val="00E46694"/>
    <w:rsid w:val="00E52CC3"/>
    <w:rsid w:val="00E5729E"/>
    <w:rsid w:val="00E62A9A"/>
    <w:rsid w:val="00E6447F"/>
    <w:rsid w:val="00E6477C"/>
    <w:rsid w:val="00E65B45"/>
    <w:rsid w:val="00E66074"/>
    <w:rsid w:val="00E710B9"/>
    <w:rsid w:val="00E81890"/>
    <w:rsid w:val="00E857F7"/>
    <w:rsid w:val="00E86DCB"/>
    <w:rsid w:val="00E87121"/>
    <w:rsid w:val="00E94832"/>
    <w:rsid w:val="00E97DB5"/>
    <w:rsid w:val="00EA0627"/>
    <w:rsid w:val="00EA0EB3"/>
    <w:rsid w:val="00EB119C"/>
    <w:rsid w:val="00EB2994"/>
    <w:rsid w:val="00EB6E7D"/>
    <w:rsid w:val="00ED1767"/>
    <w:rsid w:val="00ED38DB"/>
    <w:rsid w:val="00ED71A0"/>
    <w:rsid w:val="00EF1D21"/>
    <w:rsid w:val="00EF7396"/>
    <w:rsid w:val="00F03199"/>
    <w:rsid w:val="00F13635"/>
    <w:rsid w:val="00F160D5"/>
    <w:rsid w:val="00F16453"/>
    <w:rsid w:val="00F270D2"/>
    <w:rsid w:val="00F309C4"/>
    <w:rsid w:val="00F41070"/>
    <w:rsid w:val="00F425B5"/>
    <w:rsid w:val="00F55639"/>
    <w:rsid w:val="00F62530"/>
    <w:rsid w:val="00F8478F"/>
    <w:rsid w:val="00F9509D"/>
    <w:rsid w:val="00F97031"/>
    <w:rsid w:val="00F97495"/>
    <w:rsid w:val="00FA32D3"/>
    <w:rsid w:val="00FC44FB"/>
    <w:rsid w:val="00FC4651"/>
    <w:rsid w:val="00FD4DF9"/>
    <w:rsid w:val="00FD650D"/>
    <w:rsid w:val="00FE63E7"/>
    <w:rsid w:val="00FE67A4"/>
    <w:rsid w:val="00FE7533"/>
    <w:rsid w:val="00FF5CCA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6E6104"/>
  <w15:chartTrackingRefBased/>
  <w15:docId w15:val="{BAF0A222-946F-4499-AA60-480BE15D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DF1"/>
    <w:pPr>
      <w:spacing w:before="200" w:after="0" w:line="276" w:lineRule="auto"/>
      <w:jc w:val="both"/>
    </w:pPr>
    <w:rPr>
      <w:rFonts w:ascii="Calibri Light" w:hAnsi="Calibri Light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1425C6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5BA6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853A38"/>
    <w:pPr>
      <w:spacing w:line="240" w:lineRule="auto"/>
      <w:outlineLvl w:val="1"/>
    </w:pPr>
    <w:rPr>
      <w:color w:val="004176"/>
      <w:sz w:val="26"/>
      <w:szCs w:val="26"/>
    </w:rPr>
  </w:style>
  <w:style w:type="paragraph" w:styleId="Ttulo3">
    <w:name w:val="heading 3"/>
    <w:basedOn w:val="Ttulo2"/>
    <w:next w:val="Normal"/>
    <w:link w:val="Ttulo3Car"/>
    <w:autoRedefine/>
    <w:uiPriority w:val="9"/>
    <w:unhideWhenUsed/>
    <w:qFormat/>
    <w:rsid w:val="00853A38"/>
    <w:pPr>
      <w:outlineLvl w:val="2"/>
    </w:pPr>
    <w:rPr>
      <w:color w:val="002C50"/>
    </w:rPr>
  </w:style>
  <w:style w:type="paragraph" w:styleId="Ttulo4">
    <w:name w:val="heading 4"/>
    <w:basedOn w:val="Ttulo3"/>
    <w:next w:val="Normal"/>
    <w:link w:val="Ttulo4Car"/>
    <w:autoRedefine/>
    <w:uiPriority w:val="9"/>
    <w:unhideWhenUsed/>
    <w:qFormat/>
    <w:rsid w:val="00826D72"/>
    <w:pPr>
      <w:outlineLvl w:val="3"/>
    </w:pPr>
    <w:rPr>
      <w:iCs/>
      <w:color w:val="001526"/>
      <w:sz w:val="24"/>
    </w:rPr>
  </w:style>
  <w:style w:type="paragraph" w:styleId="Ttulo5">
    <w:name w:val="heading 5"/>
    <w:basedOn w:val="Normal"/>
    <w:next w:val="Normal"/>
    <w:link w:val="Ttulo5Car"/>
    <w:autoRedefine/>
    <w:uiPriority w:val="9"/>
    <w:unhideWhenUsed/>
    <w:qFormat/>
    <w:rsid w:val="00826D72"/>
    <w:pPr>
      <w:keepNext/>
      <w:keepLines/>
      <w:spacing w:before="360" w:after="180"/>
      <w:jc w:val="left"/>
      <w:outlineLvl w:val="4"/>
    </w:pPr>
    <w:rPr>
      <w:rFonts w:asciiTheme="majorHAnsi" w:eastAsiaTheme="majorEastAsia" w:hAnsiTheme="majorHAnsi" w:cstheme="majorBidi"/>
      <w:color w:val="001526"/>
      <w:sz w:val="24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1159E5"/>
    <w:pPr>
      <w:keepNext/>
      <w:keepLines/>
      <w:spacing w:before="280"/>
      <w:jc w:val="left"/>
      <w:outlineLvl w:val="5"/>
    </w:pPr>
    <w:rPr>
      <w:rFonts w:asciiTheme="majorHAnsi" w:eastAsiaTheme="majorEastAsia" w:hAnsiTheme="majorHAnsi" w:cstheme="majorBidi"/>
      <w:i/>
      <w:color w:val="000000" w:themeColor="text1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425C6"/>
    <w:rPr>
      <w:rFonts w:asciiTheme="majorHAnsi" w:eastAsiaTheme="majorEastAsia" w:hAnsiTheme="majorHAnsi" w:cstheme="majorBidi"/>
      <w:color w:val="005BA6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53A38"/>
    <w:rPr>
      <w:rFonts w:asciiTheme="majorHAnsi" w:eastAsiaTheme="majorEastAsia" w:hAnsiTheme="majorHAnsi" w:cstheme="majorBidi"/>
      <w:color w:val="004176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53A38"/>
    <w:rPr>
      <w:rFonts w:asciiTheme="majorHAnsi" w:eastAsiaTheme="majorEastAsia" w:hAnsiTheme="majorHAnsi" w:cstheme="majorBidi"/>
      <w:color w:val="002C50"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826D72"/>
    <w:rPr>
      <w:rFonts w:asciiTheme="majorHAnsi" w:eastAsiaTheme="majorEastAsia" w:hAnsiTheme="majorHAnsi" w:cstheme="majorBidi"/>
      <w:iCs/>
      <w:color w:val="001526"/>
      <w:sz w:val="24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826D72"/>
    <w:rPr>
      <w:rFonts w:asciiTheme="majorHAnsi" w:eastAsiaTheme="majorEastAsia" w:hAnsiTheme="majorHAnsi" w:cstheme="majorBidi"/>
      <w:color w:val="001526"/>
      <w:sz w:val="24"/>
    </w:rPr>
  </w:style>
  <w:style w:type="character" w:customStyle="1" w:styleId="Ttulo6Car">
    <w:name w:val="Título 6 Car"/>
    <w:basedOn w:val="Fuentedeprrafopredeter"/>
    <w:link w:val="Ttulo6"/>
    <w:uiPriority w:val="9"/>
    <w:rsid w:val="001159E5"/>
    <w:rPr>
      <w:rFonts w:asciiTheme="majorHAnsi" w:eastAsiaTheme="majorEastAsia" w:hAnsiTheme="majorHAnsi" w:cstheme="majorBidi"/>
      <w:i/>
      <w:color w:val="000000" w:themeColor="text1"/>
    </w:rPr>
  </w:style>
  <w:style w:type="paragraph" w:styleId="Ttulo">
    <w:name w:val="Title"/>
    <w:next w:val="Normal"/>
    <w:link w:val="TtuloCar"/>
    <w:autoRedefine/>
    <w:uiPriority w:val="10"/>
    <w:qFormat/>
    <w:rsid w:val="006B49BF"/>
    <w:pPr>
      <w:spacing w:before="240" w:after="0" w:line="240" w:lineRule="auto"/>
      <w:jc w:val="both"/>
    </w:pPr>
    <w:rPr>
      <w:rFonts w:asciiTheme="majorHAnsi" w:eastAsiaTheme="majorEastAsia" w:hAnsiTheme="majorHAnsi" w:cstheme="majorBidi"/>
      <w:b/>
      <w:noProof/>
      <w:color w:val="005BA6"/>
      <w:spacing w:val="-10"/>
      <w:kern w:val="28"/>
      <w:sz w:val="52"/>
      <w:szCs w:val="28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6B49BF"/>
    <w:rPr>
      <w:rFonts w:asciiTheme="majorHAnsi" w:eastAsiaTheme="majorEastAsia" w:hAnsiTheme="majorHAnsi" w:cstheme="majorBidi"/>
      <w:b/>
      <w:noProof/>
      <w:color w:val="005BA6"/>
      <w:spacing w:val="-10"/>
      <w:kern w:val="28"/>
      <w:sz w:val="52"/>
      <w:szCs w:val="28"/>
      <w:lang w:eastAsia="es-ES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793EB5"/>
    <w:pPr>
      <w:numPr>
        <w:ilvl w:val="1"/>
      </w:numPr>
      <w:spacing w:line="240" w:lineRule="auto"/>
      <w:ind w:left="-104"/>
      <w:jc w:val="center"/>
    </w:pPr>
    <w:rPr>
      <w:rFonts w:asciiTheme="majorHAnsi" w:eastAsiaTheme="minorEastAsia" w:hAnsiTheme="majorHAnsi" w:cs="Times New Roman"/>
      <w:noProof/>
      <w:color w:val="005BA6"/>
      <w:szCs w:val="20"/>
      <w:lang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793EB5"/>
    <w:rPr>
      <w:rFonts w:asciiTheme="majorHAnsi" w:eastAsiaTheme="minorEastAsia" w:hAnsiTheme="majorHAnsi" w:cs="Times New Roman"/>
      <w:noProof/>
      <w:color w:val="005BA6"/>
      <w:sz w:val="20"/>
      <w:szCs w:val="20"/>
      <w:lang w:eastAsia="es-ES"/>
    </w:rPr>
  </w:style>
  <w:style w:type="character" w:styleId="nfasis">
    <w:name w:val="Emphasis"/>
    <w:basedOn w:val="Fuentedeprrafopredeter"/>
    <w:uiPriority w:val="20"/>
    <w:qFormat/>
    <w:rsid w:val="00817BC8"/>
    <w:rPr>
      <w:rFonts w:asciiTheme="majorHAnsi" w:hAnsiTheme="majorHAnsi"/>
      <w:b/>
      <w:i w:val="0"/>
      <w:iCs/>
      <w:color w:val="000000" w:themeColor="text1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817BC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7BC8"/>
    <w:rPr>
      <w:rFonts w:ascii="Calibri Light" w:hAnsi="Calibri Light"/>
    </w:rPr>
  </w:style>
  <w:style w:type="paragraph" w:styleId="Piedepgina">
    <w:name w:val="footer"/>
    <w:basedOn w:val="Normal"/>
    <w:link w:val="PiedepginaCar"/>
    <w:uiPriority w:val="99"/>
    <w:unhideWhenUsed/>
    <w:rsid w:val="00817BC8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C8"/>
    <w:rPr>
      <w:rFonts w:ascii="Calibri Light" w:hAnsi="Calibri Light"/>
    </w:rPr>
  </w:style>
  <w:style w:type="character" w:styleId="Textodelmarcadordeposicin">
    <w:name w:val="Placeholder Text"/>
    <w:basedOn w:val="Fuentedeprrafopredeter"/>
    <w:uiPriority w:val="99"/>
    <w:semiHidden/>
    <w:rsid w:val="00817BC8"/>
    <w:rPr>
      <w:color w:val="808080"/>
    </w:rPr>
  </w:style>
  <w:style w:type="table" w:styleId="Tablaconcuadrcula">
    <w:name w:val="Table Grid"/>
    <w:basedOn w:val="Tablanormal"/>
    <w:uiPriority w:val="99"/>
    <w:rsid w:val="00A0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A0173C"/>
    <w:pPr>
      <w:spacing w:after="0" w:line="240" w:lineRule="auto"/>
    </w:pPr>
    <w:rPr>
      <w:rFonts w:ascii="Calibri Light" w:hAnsi="Calibri Light"/>
      <w:sz w:val="20"/>
    </w:rPr>
  </w:style>
  <w:style w:type="paragraph" w:styleId="Prrafodelista">
    <w:name w:val="List Paragraph"/>
    <w:basedOn w:val="Normal"/>
    <w:uiPriority w:val="34"/>
    <w:qFormat/>
    <w:rsid w:val="00A0173C"/>
    <w:pPr>
      <w:ind w:left="720"/>
      <w:contextualSpacing/>
    </w:pPr>
  </w:style>
  <w:style w:type="paragraph" w:styleId="TtuloTDC">
    <w:name w:val="TOC Heading"/>
    <w:basedOn w:val="Ttulo1"/>
    <w:next w:val="Normal"/>
    <w:uiPriority w:val="39"/>
    <w:unhideWhenUsed/>
    <w:qFormat/>
    <w:rsid w:val="00124BDB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124BDB"/>
    <w:pPr>
      <w:spacing w:before="0" w:after="100" w:line="259" w:lineRule="auto"/>
      <w:ind w:left="220"/>
    </w:pPr>
    <w:rPr>
      <w:rFonts w:asciiTheme="minorHAnsi" w:eastAsiaTheme="minorEastAsia" w:hAnsiTheme="minorHAnsi" w:cs="Times New Roman"/>
      <w:sz w:val="22"/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9E0E30"/>
    <w:pPr>
      <w:tabs>
        <w:tab w:val="right" w:pos="9062"/>
      </w:tabs>
      <w:spacing w:before="0" w:after="100" w:line="240" w:lineRule="auto"/>
    </w:pPr>
    <w:rPr>
      <w:rFonts w:asciiTheme="majorHAnsi" w:eastAsiaTheme="minorEastAsia" w:hAnsiTheme="majorHAnsi" w:cs="Times New Roman"/>
      <w:sz w:val="21"/>
      <w:lang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124BDB"/>
    <w:pPr>
      <w:spacing w:before="0" w:after="100" w:line="259" w:lineRule="auto"/>
      <w:ind w:left="440"/>
    </w:pPr>
    <w:rPr>
      <w:rFonts w:asciiTheme="minorHAnsi" w:eastAsiaTheme="minorEastAsia" w:hAnsiTheme="minorHAnsi" w:cs="Times New Roman"/>
      <w:sz w:val="22"/>
      <w:lang w:eastAsia="es-ES"/>
    </w:rPr>
  </w:style>
  <w:style w:type="character" w:styleId="Hipervnculo">
    <w:name w:val="Hyperlink"/>
    <w:basedOn w:val="Fuentedeprrafopredeter"/>
    <w:uiPriority w:val="99"/>
    <w:unhideWhenUsed/>
    <w:rsid w:val="00124BD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EA06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062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0627"/>
    <w:rPr>
      <w:rFonts w:ascii="Calibri Light" w:hAnsi="Calibri Light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06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0627"/>
    <w:rPr>
      <w:rFonts w:ascii="Calibri Light" w:hAnsi="Calibri Light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0627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0627"/>
    <w:rPr>
      <w:rFonts w:ascii="Segoe UI" w:hAnsi="Segoe UI" w:cs="Segoe UI"/>
      <w:sz w:val="18"/>
      <w:szCs w:val="18"/>
    </w:rPr>
  </w:style>
  <w:style w:type="paragraph" w:customStyle="1" w:styleId="parrafo2">
    <w:name w:val="parrafo_2"/>
    <w:basedOn w:val="Normal"/>
    <w:rsid w:val="003B66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3B66D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E4ED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AE4ED0"/>
    <w:rPr>
      <w:b/>
      <w:bCs/>
    </w:rPr>
  </w:style>
  <w:style w:type="paragraph" w:styleId="Revisin">
    <w:name w:val="Revision"/>
    <w:hidden/>
    <w:uiPriority w:val="99"/>
    <w:semiHidden/>
    <w:rsid w:val="00465B7E"/>
    <w:pPr>
      <w:spacing w:after="0" w:line="240" w:lineRule="auto"/>
    </w:pPr>
    <w:rPr>
      <w:rFonts w:ascii="Calibri Light" w:hAnsi="Calibri Light"/>
      <w:sz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BB4EC9"/>
    <w:rPr>
      <w:color w:val="954F72"/>
      <w:u w:val="single"/>
    </w:rPr>
  </w:style>
  <w:style w:type="paragraph" w:customStyle="1" w:styleId="msonormal0">
    <w:name w:val="msonormal"/>
    <w:basedOn w:val="Normal"/>
    <w:rsid w:val="00BB4E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BB4EC9"/>
    <w:pPr>
      <w:spacing w:before="100" w:beforeAutospacing="1" w:after="100" w:afterAutospacing="1" w:line="240" w:lineRule="auto"/>
      <w:ind w:firstLineChars="100" w:firstLine="10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7">
    <w:name w:val="xl67"/>
    <w:basedOn w:val="Normal"/>
    <w:rsid w:val="00BB4EC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8">
    <w:name w:val="xl68"/>
    <w:basedOn w:val="Normal"/>
    <w:rsid w:val="00BB4EC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A873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A8734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l71">
    <w:name w:val="xl71"/>
    <w:basedOn w:val="Normal"/>
    <w:rsid w:val="00A873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72">
    <w:name w:val="xl72"/>
    <w:basedOn w:val="Normal"/>
    <w:rsid w:val="00A8734B"/>
    <w:pPr>
      <w:pBdr>
        <w:bottom w:val="single" w:sz="4" w:space="0" w:color="BFBFBF"/>
      </w:pBdr>
      <w:spacing w:before="100" w:beforeAutospacing="1" w:after="100" w:afterAutospacing="1" w:line="240" w:lineRule="auto"/>
      <w:jc w:val="center"/>
    </w:pPr>
    <w:rPr>
      <w:rFonts w:eastAsia="Times New Roman" w:cs="Calibri Light"/>
      <w:b/>
      <w:bCs/>
      <w:color w:val="005BA6"/>
      <w:szCs w:val="20"/>
      <w:lang w:eastAsia="es-ES"/>
    </w:rPr>
  </w:style>
  <w:style w:type="paragraph" w:customStyle="1" w:styleId="xl73">
    <w:name w:val="xl73"/>
    <w:basedOn w:val="Normal"/>
    <w:rsid w:val="00A8734B"/>
    <w:pPr>
      <w:pBdr>
        <w:bottom w:val="single" w:sz="4" w:space="0" w:color="BFBFBF"/>
      </w:pBdr>
      <w:spacing w:before="100" w:beforeAutospacing="1" w:after="100" w:afterAutospacing="1" w:line="240" w:lineRule="auto"/>
      <w:jc w:val="left"/>
    </w:pPr>
    <w:rPr>
      <w:rFonts w:eastAsia="Times New Roman" w:cs="Calibri Light"/>
      <w:b/>
      <w:bCs/>
      <w:szCs w:val="20"/>
      <w:lang w:eastAsia="es-ES"/>
    </w:rPr>
  </w:style>
  <w:style w:type="paragraph" w:customStyle="1" w:styleId="xl74">
    <w:name w:val="xl74"/>
    <w:basedOn w:val="Normal"/>
    <w:rsid w:val="00A8734B"/>
    <w:pPr>
      <w:pBdr>
        <w:bottom w:val="single" w:sz="4" w:space="0" w:color="00325C"/>
      </w:pBdr>
      <w:spacing w:before="100" w:beforeAutospacing="1" w:after="100" w:afterAutospacing="1" w:line="240" w:lineRule="auto"/>
      <w:jc w:val="left"/>
    </w:pPr>
    <w:rPr>
      <w:rFonts w:eastAsia="Times New Roman" w:cs="Calibri Light"/>
      <w:b/>
      <w:bCs/>
      <w:color w:val="00325C"/>
      <w:szCs w:val="20"/>
      <w:lang w:eastAsia="es-ES"/>
    </w:rPr>
  </w:style>
  <w:style w:type="paragraph" w:customStyle="1" w:styleId="xl75">
    <w:name w:val="xl75"/>
    <w:basedOn w:val="Normal"/>
    <w:rsid w:val="00A8734B"/>
    <w:pPr>
      <w:pBdr>
        <w:bottom w:val="single" w:sz="4" w:space="0" w:color="00325C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color w:val="00325C"/>
      <w:szCs w:val="20"/>
      <w:lang w:eastAsia="es-ES"/>
    </w:rPr>
  </w:style>
  <w:style w:type="paragraph" w:customStyle="1" w:styleId="xl76">
    <w:name w:val="xl76"/>
    <w:basedOn w:val="Normal"/>
    <w:rsid w:val="00A8734B"/>
    <w:pP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color w:val="808080"/>
      <w:szCs w:val="20"/>
      <w:lang w:eastAsia="es-ES"/>
    </w:rPr>
  </w:style>
  <w:style w:type="paragraph" w:customStyle="1" w:styleId="xl77">
    <w:name w:val="xl77"/>
    <w:basedOn w:val="Normal"/>
    <w:rsid w:val="00A8734B"/>
    <w:pPr>
      <w:pBdr>
        <w:bottom w:val="single" w:sz="4" w:space="0" w:color="BFBFBF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szCs w:val="20"/>
      <w:lang w:eastAsia="es-ES"/>
    </w:rPr>
  </w:style>
  <w:style w:type="paragraph" w:customStyle="1" w:styleId="xl78">
    <w:name w:val="xl78"/>
    <w:basedOn w:val="Normal"/>
    <w:rsid w:val="00A8734B"/>
    <w:pPr>
      <w:shd w:val="clear" w:color="000000" w:fill="DDF0FF"/>
      <w:spacing w:before="100" w:beforeAutospacing="1" w:after="100" w:afterAutospacing="1" w:line="240" w:lineRule="auto"/>
      <w:jc w:val="left"/>
      <w:textAlignment w:val="center"/>
    </w:pPr>
    <w:rPr>
      <w:rFonts w:eastAsia="Times New Roman" w:cs="Calibri Light"/>
      <w:b/>
      <w:bCs/>
      <w:color w:val="00325C"/>
      <w:szCs w:val="20"/>
      <w:lang w:eastAsia="es-ES"/>
    </w:rPr>
  </w:style>
  <w:style w:type="paragraph" w:customStyle="1" w:styleId="xl79">
    <w:name w:val="xl79"/>
    <w:basedOn w:val="Normal"/>
    <w:rsid w:val="00A8734B"/>
    <w:pPr>
      <w:pBdr>
        <w:bottom w:val="single" w:sz="4" w:space="0" w:color="00325C"/>
      </w:pBdr>
      <w:spacing w:before="100" w:beforeAutospacing="1" w:after="100" w:afterAutospacing="1" w:line="240" w:lineRule="auto"/>
      <w:jc w:val="left"/>
    </w:pPr>
    <w:rPr>
      <w:rFonts w:eastAsia="Times New Roman" w:cs="Calibri Light"/>
      <w:szCs w:val="20"/>
      <w:lang w:eastAsia="es-ES"/>
    </w:rPr>
  </w:style>
  <w:style w:type="paragraph" w:customStyle="1" w:styleId="xl80">
    <w:name w:val="xl80"/>
    <w:basedOn w:val="Normal"/>
    <w:rsid w:val="00A8734B"/>
    <w:pPr>
      <w:pBdr>
        <w:bottom w:val="single" w:sz="4" w:space="0" w:color="00325C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es-ES"/>
    </w:rPr>
  </w:style>
  <w:style w:type="paragraph" w:customStyle="1" w:styleId="xl81">
    <w:name w:val="xl81"/>
    <w:basedOn w:val="Normal"/>
    <w:rsid w:val="00A8734B"/>
    <w:pPr>
      <w:shd w:val="clear" w:color="000000" w:fill="DDF0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b/>
      <w:bCs/>
      <w:color w:val="00325C"/>
      <w:szCs w:val="20"/>
      <w:lang w:eastAsia="es-ES"/>
    </w:rPr>
  </w:style>
  <w:style w:type="paragraph" w:customStyle="1" w:styleId="xl82">
    <w:name w:val="xl82"/>
    <w:basedOn w:val="Normal"/>
    <w:rsid w:val="00A8734B"/>
    <w:pPr>
      <w:pBdr>
        <w:top w:val="single" w:sz="4" w:space="0" w:color="BFBFBF"/>
      </w:pBdr>
      <w:spacing w:before="100" w:beforeAutospacing="1" w:after="100" w:afterAutospacing="1" w:line="240" w:lineRule="auto"/>
      <w:ind w:firstLineChars="100" w:firstLine="100"/>
      <w:jc w:val="left"/>
    </w:pPr>
    <w:rPr>
      <w:rFonts w:ascii="Calibri" w:eastAsia="Times New Roman" w:hAnsi="Calibri" w:cs="Calibri"/>
      <w:color w:val="404040"/>
      <w:szCs w:val="20"/>
      <w:lang w:eastAsia="es-ES"/>
    </w:rPr>
  </w:style>
  <w:style w:type="paragraph" w:customStyle="1" w:styleId="xl83">
    <w:name w:val="xl83"/>
    <w:basedOn w:val="Normal"/>
    <w:rsid w:val="00A8734B"/>
    <w:pPr>
      <w:spacing w:before="100" w:beforeAutospacing="1" w:after="100" w:afterAutospacing="1" w:line="240" w:lineRule="auto"/>
      <w:ind w:firstLineChars="100" w:firstLine="100"/>
      <w:jc w:val="left"/>
    </w:pPr>
    <w:rPr>
      <w:rFonts w:ascii="Calibri" w:eastAsia="Times New Roman" w:hAnsi="Calibri" w:cs="Calibri"/>
      <w:color w:val="404040"/>
      <w:szCs w:val="20"/>
      <w:lang w:eastAsia="es-ES"/>
    </w:rPr>
  </w:style>
  <w:style w:type="paragraph" w:customStyle="1" w:styleId="xl84">
    <w:name w:val="xl84"/>
    <w:basedOn w:val="Normal"/>
    <w:rsid w:val="00A8734B"/>
    <w:pPr>
      <w:spacing w:before="100" w:beforeAutospacing="1" w:after="100" w:afterAutospacing="1" w:line="240" w:lineRule="auto"/>
      <w:ind w:firstLineChars="100" w:firstLine="100"/>
      <w:jc w:val="left"/>
    </w:pPr>
    <w:rPr>
      <w:rFonts w:eastAsia="Times New Roman" w:cs="Calibri Light"/>
      <w:color w:val="404040"/>
      <w:szCs w:val="20"/>
      <w:lang w:eastAsia="es-ES"/>
    </w:rPr>
  </w:style>
  <w:style w:type="table" w:styleId="Tablanormal2">
    <w:name w:val="Plain Table 2"/>
    <w:basedOn w:val="Tablanormal"/>
    <w:uiPriority w:val="42"/>
    <w:rsid w:val="00E324B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D69ADC8813147DD913D2B20D1E55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C8B63-951C-4ED8-95E1-AC0CB5D9B206}"/>
      </w:docPartPr>
      <w:docPartBody>
        <w:p w:rsidR="0037149E" w:rsidRDefault="0037149E">
          <w:r w:rsidRPr="00EC523E">
            <w:rPr>
              <w:rStyle w:val="Textodelmarcadordeposicin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rostileTMed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rostileT">
    <w:panose1 w:val="020B0504020202050204"/>
    <w:charset w:val="00"/>
    <w:family w:val="swiss"/>
    <w:pitch w:val="variable"/>
    <w:sig w:usb0="00000007" w:usb1="00000000" w:usb2="00000000" w:usb3="00000000" w:csb0="0000001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9E"/>
    <w:rsid w:val="00113685"/>
    <w:rsid w:val="0037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49E"/>
    <w:rPr>
      <w:rFonts w:cs="Times New Roman"/>
      <w:sz w:val="3276"/>
      <w:szCs w:val="327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7149E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19F6-5D90-4EF9-B51D-58422D29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Composición de los órganos de gobierno, administración y dirección y sus cargos</vt:lpstr>
    </vt:vector>
  </TitlesOfParts>
  <Company>Gobierno de Navarra</Company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Composición de los órganos de gobierno, administración y dirección y sus cargos</dc:title>
  <dc:subject/>
  <dc:creator>D612697</dc:creator>
  <cp:keywords>Marzo de 2023</cp:keywords>
  <dc:description/>
  <cp:lastModifiedBy>Iruretagoyena Martin, Xabier (INTIA)</cp:lastModifiedBy>
  <cp:revision>2</cp:revision>
  <cp:lastPrinted>2024-04-02T11:00:00Z</cp:lastPrinted>
  <dcterms:created xsi:type="dcterms:W3CDTF">2024-05-10T10:26:00Z</dcterms:created>
  <dcterms:modified xsi:type="dcterms:W3CDTF">2024-05-10T10:26:00Z</dcterms:modified>
</cp:coreProperties>
</file>